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11A1" w:rsidRPr="00B1604C" w:rsidRDefault="008D11A1" w:rsidP="008D11A1">
      <w:pPr>
        <w:pStyle w:val="Naslov"/>
        <w:spacing w:before="0" w:line="240" w:lineRule="auto"/>
        <w:contextualSpacing/>
        <w:rPr>
          <w:rFonts w:asciiTheme="minorHAnsi" w:hAnsiTheme="minorHAnsi" w:cstheme="minorHAnsi"/>
          <w:noProof/>
          <w:sz w:val="24"/>
          <w:szCs w:val="24"/>
          <w:lang w:val="sl-SI"/>
        </w:rPr>
      </w:pPr>
      <w:r w:rsidRPr="00B1604C">
        <w:rPr>
          <w:rFonts w:asciiTheme="minorHAnsi" w:hAnsiTheme="minorHAnsi" w:cstheme="minorHAnsi"/>
          <w:noProof/>
          <w:sz w:val="24"/>
          <w:szCs w:val="24"/>
          <w:lang w:val="sl-SI"/>
        </w:rPr>
        <w:t>NAVODILA PONUDNIKOM ZA IZDELAVO PONUDBE</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p>
    <w:p w:rsidR="008D11A1" w:rsidRPr="00F051DE" w:rsidRDefault="008D11A1" w:rsidP="008D11A1">
      <w:pPr>
        <w:pStyle w:val="Naslov8"/>
        <w:spacing w:before="0"/>
        <w:contextualSpacing/>
        <w:rPr>
          <w:rFonts w:asciiTheme="minorHAnsi" w:hAnsiTheme="minorHAnsi" w:cstheme="minorHAnsi"/>
          <w:b/>
          <w:sz w:val="24"/>
          <w:szCs w:val="24"/>
        </w:rPr>
      </w:pPr>
      <w:r w:rsidRPr="00F051DE">
        <w:rPr>
          <w:rFonts w:asciiTheme="minorHAnsi" w:hAnsiTheme="minorHAnsi" w:cstheme="minorHAnsi"/>
          <w:b/>
          <w:sz w:val="24"/>
          <w:szCs w:val="24"/>
        </w:rPr>
        <w:t xml:space="preserve">I. SPLOŠNO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1. Podatki o naročniku</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Agencija za komunikacijska omrežja in storitve Republike Slovenije, Stegne 7, 1000 Ljubljana, Slovenija.</w:t>
      </w:r>
    </w:p>
    <w:p w:rsidR="008D11A1" w:rsidRPr="00B1604C" w:rsidRDefault="008D11A1" w:rsidP="008D11A1">
      <w:pPr>
        <w:pStyle w:val="BodyText21"/>
        <w:contextualSpacing/>
        <w:rPr>
          <w:rFonts w:asciiTheme="minorHAnsi" w:hAnsiTheme="minorHAnsi" w:cstheme="minorHAnsi"/>
          <w:sz w:val="20"/>
        </w:rPr>
      </w:pPr>
    </w:p>
    <w:p w:rsidR="008D11A1" w:rsidRPr="00B1604C" w:rsidRDefault="008D11A1" w:rsidP="008D11A1">
      <w:pPr>
        <w:pStyle w:val="BodyText21"/>
        <w:contextualSpacing/>
        <w:rPr>
          <w:rFonts w:asciiTheme="minorHAnsi" w:hAnsiTheme="minorHAnsi" w:cstheme="minorHAnsi"/>
          <w:sz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2. Vrsta postopka</w:t>
      </w:r>
    </w:p>
    <w:p w:rsidR="008D11A1" w:rsidRPr="00B1604C" w:rsidRDefault="008D11A1" w:rsidP="008D11A1">
      <w:pPr>
        <w:rPr>
          <w:rFonts w:asciiTheme="minorHAnsi" w:hAnsi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Naročnik bo v skladu s 4</w:t>
      </w:r>
      <w:r>
        <w:rPr>
          <w:rFonts w:asciiTheme="minorHAnsi" w:hAnsiTheme="minorHAnsi" w:cstheme="minorHAnsi"/>
          <w:sz w:val="20"/>
          <w:szCs w:val="20"/>
        </w:rPr>
        <w:t>0</w:t>
      </w:r>
      <w:r w:rsidRPr="00B1604C">
        <w:rPr>
          <w:rFonts w:asciiTheme="minorHAnsi" w:hAnsiTheme="minorHAnsi" w:cstheme="minorHAnsi"/>
          <w:sz w:val="20"/>
          <w:szCs w:val="20"/>
        </w:rPr>
        <w:t>. členom Zakona o javnem naročanju (</w:t>
      </w:r>
      <w:r w:rsidRPr="00B1604C">
        <w:rPr>
          <w:rFonts w:asciiTheme="minorHAnsi" w:hAnsiTheme="minorHAnsi" w:cstheme="minorHAnsi"/>
          <w:bCs/>
          <w:sz w:val="20"/>
          <w:szCs w:val="20"/>
        </w:rPr>
        <w:t>Uradni list RS, št. 91/2015</w:t>
      </w:r>
      <w:r>
        <w:rPr>
          <w:rFonts w:asciiTheme="minorHAnsi" w:hAnsiTheme="minorHAnsi" w:cstheme="minorHAnsi"/>
          <w:bCs/>
          <w:sz w:val="20"/>
          <w:szCs w:val="20"/>
        </w:rPr>
        <w:t xml:space="preserve"> in 14/18</w:t>
      </w:r>
      <w:r w:rsidRPr="00B1604C">
        <w:rPr>
          <w:rFonts w:asciiTheme="minorHAnsi" w:hAnsiTheme="minorHAnsi" w:cstheme="minorHAnsi"/>
          <w:bCs/>
          <w:sz w:val="20"/>
          <w:szCs w:val="20"/>
        </w:rPr>
        <w:t xml:space="preserve">; v nadaljevanju: </w:t>
      </w:r>
      <w:r w:rsidRPr="00B1604C">
        <w:rPr>
          <w:rFonts w:asciiTheme="minorHAnsi" w:hAnsiTheme="minorHAnsi" w:cstheme="minorHAnsi"/>
          <w:bCs/>
          <w:i/>
          <w:sz w:val="20"/>
          <w:szCs w:val="20"/>
        </w:rPr>
        <w:t>ZJN</w:t>
      </w:r>
      <w:r>
        <w:rPr>
          <w:rFonts w:asciiTheme="minorHAnsi" w:hAnsiTheme="minorHAnsi" w:cstheme="minorHAnsi"/>
          <w:bCs/>
          <w:i/>
          <w:sz w:val="20"/>
          <w:szCs w:val="20"/>
        </w:rPr>
        <w:noBreakHyphen/>
      </w:r>
      <w:r w:rsidRPr="00B1604C">
        <w:rPr>
          <w:rFonts w:asciiTheme="minorHAnsi" w:hAnsiTheme="minorHAnsi" w:cstheme="minorHAnsi"/>
          <w:bCs/>
          <w:i/>
          <w:sz w:val="20"/>
          <w:szCs w:val="20"/>
        </w:rPr>
        <w:t>3</w:t>
      </w:r>
      <w:r w:rsidRPr="00B1604C">
        <w:rPr>
          <w:rFonts w:asciiTheme="minorHAnsi" w:hAnsiTheme="minorHAnsi" w:cstheme="minorHAnsi"/>
          <w:sz w:val="20"/>
          <w:szCs w:val="20"/>
        </w:rPr>
        <w:t xml:space="preserve">) izvedel </w:t>
      </w:r>
      <w:r>
        <w:rPr>
          <w:rFonts w:asciiTheme="minorHAnsi" w:hAnsiTheme="minorHAnsi" w:cstheme="minorHAnsi"/>
          <w:b/>
          <w:sz w:val="20"/>
          <w:szCs w:val="20"/>
        </w:rPr>
        <w:t>odprti postopek z namenom sklenitve okvirnih sporazumov v skladu s šestim odstavkom 48. člena ZJN-3.</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3. Predmet naročila</w:t>
      </w:r>
    </w:p>
    <w:p w:rsidR="008D11A1" w:rsidRPr="00B1604C" w:rsidRDefault="008D11A1" w:rsidP="008D11A1">
      <w:pPr>
        <w:contextualSpacing/>
        <w:rPr>
          <w:rFonts w:asciiTheme="minorHAnsi" w:hAnsiTheme="minorHAnsi" w:cstheme="minorHAnsi"/>
          <w:sz w:val="20"/>
          <w:szCs w:val="20"/>
        </w:rPr>
      </w:pPr>
    </w:p>
    <w:p w:rsidR="008D11A1" w:rsidRPr="00A434B7"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Predmet javnega naročila </w:t>
      </w:r>
      <w:r>
        <w:rPr>
          <w:rFonts w:asciiTheme="minorHAnsi" w:hAnsiTheme="minorHAnsi" w:cstheme="minorHAnsi"/>
          <w:sz w:val="20"/>
          <w:szCs w:val="20"/>
        </w:rPr>
        <w:t xml:space="preserve">je </w:t>
      </w:r>
      <w:r>
        <w:rPr>
          <w:rFonts w:asciiTheme="minorHAnsi" w:hAnsiTheme="minorHAnsi" w:cstheme="minorHAnsi"/>
          <w:b/>
          <w:sz w:val="20"/>
          <w:szCs w:val="20"/>
        </w:rPr>
        <w:t xml:space="preserve">nakup in vzdrževanje elektronske pisarniške opreme za obdobje 4 let. </w:t>
      </w:r>
      <w:r w:rsidRPr="00A434B7">
        <w:rPr>
          <w:rFonts w:asciiTheme="minorHAnsi" w:hAnsiTheme="minorHAnsi" w:cstheme="minorHAnsi"/>
          <w:sz w:val="20"/>
          <w:szCs w:val="20"/>
        </w:rPr>
        <w:t>Javno naročilo je razdeljeno v pet sklopov, in sicer:</w:t>
      </w:r>
    </w:p>
    <w:p w:rsidR="008D11A1" w:rsidRDefault="008D11A1" w:rsidP="008D11A1">
      <w:pPr>
        <w:contextualSpacing/>
        <w:rPr>
          <w:rFonts w:asciiTheme="minorHAnsi" w:hAnsiTheme="minorHAnsi" w:cstheme="minorHAnsi"/>
          <w:b/>
          <w:sz w:val="20"/>
          <w:szCs w:val="20"/>
        </w:rPr>
      </w:pPr>
    </w:p>
    <w:p w:rsidR="008D11A1" w:rsidRDefault="008D11A1" w:rsidP="008D11A1">
      <w:pPr>
        <w:numPr>
          <w:ilvl w:val="0"/>
          <w:numId w:val="7"/>
        </w:numPr>
        <w:ind w:left="284" w:hanging="284"/>
        <w:contextualSpacing/>
        <w:rPr>
          <w:rFonts w:asciiTheme="minorHAnsi" w:hAnsiTheme="minorHAnsi" w:cstheme="minorHAnsi"/>
          <w:sz w:val="20"/>
          <w:szCs w:val="20"/>
        </w:rPr>
      </w:pPr>
      <w:r>
        <w:rPr>
          <w:rFonts w:asciiTheme="minorHAnsi" w:hAnsiTheme="minorHAnsi" w:cstheme="minorHAnsi"/>
          <w:sz w:val="20"/>
          <w:szCs w:val="20"/>
        </w:rPr>
        <w:t>Sklop 1: Nakup in servis energetsko učinkovitih računalnikov in računalniške opreme;</w:t>
      </w:r>
    </w:p>
    <w:p w:rsidR="008D11A1" w:rsidRDefault="008D11A1" w:rsidP="008D11A1">
      <w:pPr>
        <w:numPr>
          <w:ilvl w:val="0"/>
          <w:numId w:val="7"/>
        </w:numPr>
        <w:ind w:left="284" w:hanging="284"/>
        <w:contextualSpacing/>
        <w:rPr>
          <w:rFonts w:asciiTheme="minorHAnsi" w:hAnsiTheme="minorHAnsi" w:cstheme="minorHAnsi"/>
          <w:sz w:val="20"/>
          <w:szCs w:val="20"/>
        </w:rPr>
      </w:pPr>
      <w:r>
        <w:rPr>
          <w:rFonts w:asciiTheme="minorHAnsi" w:hAnsiTheme="minorHAnsi" w:cstheme="minorHAnsi"/>
          <w:sz w:val="20"/>
          <w:szCs w:val="20"/>
        </w:rPr>
        <w:t>Sklop 2: Servis obstoječe strojne opreme;</w:t>
      </w:r>
    </w:p>
    <w:p w:rsidR="008D11A1" w:rsidRDefault="008D11A1" w:rsidP="008D11A1">
      <w:pPr>
        <w:numPr>
          <w:ilvl w:val="0"/>
          <w:numId w:val="7"/>
        </w:numPr>
        <w:ind w:left="284" w:hanging="284"/>
        <w:contextualSpacing/>
        <w:rPr>
          <w:rFonts w:asciiTheme="minorHAnsi" w:hAnsiTheme="minorHAnsi" w:cstheme="minorHAnsi"/>
          <w:sz w:val="20"/>
          <w:szCs w:val="20"/>
        </w:rPr>
      </w:pPr>
      <w:r>
        <w:rPr>
          <w:rFonts w:asciiTheme="minorHAnsi" w:hAnsiTheme="minorHAnsi" w:cstheme="minorHAnsi"/>
          <w:sz w:val="20"/>
          <w:szCs w:val="20"/>
        </w:rPr>
        <w:t>Sklop 3: Nakup in servis tiskalnikov in tiskalniške opreme;</w:t>
      </w:r>
    </w:p>
    <w:p w:rsidR="008D11A1" w:rsidRDefault="008D11A1" w:rsidP="008D11A1">
      <w:pPr>
        <w:numPr>
          <w:ilvl w:val="0"/>
          <w:numId w:val="7"/>
        </w:numPr>
        <w:ind w:left="284" w:hanging="284"/>
        <w:contextualSpacing/>
        <w:rPr>
          <w:rFonts w:asciiTheme="minorHAnsi" w:hAnsiTheme="minorHAnsi" w:cstheme="minorHAnsi"/>
          <w:sz w:val="20"/>
          <w:szCs w:val="20"/>
        </w:rPr>
      </w:pPr>
      <w:r>
        <w:rPr>
          <w:rFonts w:asciiTheme="minorHAnsi" w:hAnsiTheme="minorHAnsi" w:cstheme="minorHAnsi"/>
          <w:sz w:val="20"/>
          <w:szCs w:val="20"/>
        </w:rPr>
        <w:t>Sklop 4: Nakup tonerjev in rezervnih delov za obstoječe tiskalnike;</w:t>
      </w:r>
    </w:p>
    <w:p w:rsidR="008D11A1" w:rsidRPr="005C4ED3" w:rsidRDefault="008D11A1" w:rsidP="008D11A1">
      <w:pPr>
        <w:numPr>
          <w:ilvl w:val="0"/>
          <w:numId w:val="7"/>
        </w:numPr>
        <w:ind w:left="284" w:hanging="284"/>
        <w:contextualSpacing/>
        <w:rPr>
          <w:rFonts w:asciiTheme="minorHAnsi" w:hAnsiTheme="minorHAnsi" w:cstheme="minorHAnsi"/>
          <w:sz w:val="20"/>
          <w:szCs w:val="20"/>
        </w:rPr>
      </w:pPr>
      <w:r>
        <w:rPr>
          <w:rFonts w:asciiTheme="minorHAnsi" w:hAnsiTheme="minorHAnsi" w:cstheme="minorHAnsi"/>
          <w:sz w:val="20"/>
          <w:szCs w:val="20"/>
        </w:rPr>
        <w:t>Sklop 5: Vzdrževanje in servis obstoječih tiskalnikov.</w:t>
      </w:r>
    </w:p>
    <w:p w:rsidR="008D11A1" w:rsidRPr="00B1604C"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Zahteve naročnika v zvezi s predmetom naročila so </w:t>
      </w:r>
      <w:r>
        <w:rPr>
          <w:rFonts w:asciiTheme="minorHAnsi" w:hAnsiTheme="minorHAnsi" w:cstheme="minorHAnsi"/>
          <w:sz w:val="20"/>
          <w:szCs w:val="20"/>
        </w:rPr>
        <w:t xml:space="preserve">za vsak sklop </w:t>
      </w:r>
      <w:r w:rsidRPr="00B1604C">
        <w:rPr>
          <w:rFonts w:asciiTheme="minorHAnsi" w:hAnsiTheme="minorHAnsi" w:cstheme="minorHAnsi"/>
          <w:sz w:val="20"/>
          <w:szCs w:val="20"/>
        </w:rPr>
        <w:t xml:space="preserve">razvidne iz tehničnih specifikacij, ki so del te dokumentacije v zvezi z oddajo javnega naročila. </w:t>
      </w:r>
    </w:p>
    <w:p w:rsidR="008D11A1"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sidRPr="00145AFD">
        <w:rPr>
          <w:rFonts w:asciiTheme="minorHAnsi" w:hAnsiTheme="minorHAnsi" w:cstheme="minorHAnsi"/>
          <w:sz w:val="20"/>
          <w:szCs w:val="20"/>
        </w:rPr>
        <w:t xml:space="preserve">Naročnik ima za izvedbo predmetnega </w:t>
      </w:r>
      <w:r w:rsidRPr="00804C4B">
        <w:rPr>
          <w:rFonts w:asciiTheme="minorHAnsi" w:hAnsiTheme="minorHAnsi" w:cstheme="minorHAnsi"/>
          <w:sz w:val="20"/>
          <w:szCs w:val="20"/>
        </w:rPr>
        <w:t>javnega naročila zagotovljena sredstva v višini 440.000 z DDV, in sicer za sklop 1: 240.000 EUR z DDV, za sklop 2: 10.000 EUR z DDV, za sklop 3: 100.000 EUR z DDV, za sklop 4: 80.000 EUR z DDV in za sklop 5: 10.000 EUR z DDV. Ponudbe, ki bodo v posameznem sklopu presegale višino zagotovljenih sredstev pri naročniku, bodo v tem sklopu izločene kot nedopustne.</w:t>
      </w:r>
    </w:p>
    <w:p w:rsidR="008D11A1"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Pr>
          <w:rFonts w:asciiTheme="minorHAnsi" w:hAnsiTheme="minorHAnsi" w:cstheme="minorHAnsi"/>
          <w:sz w:val="20"/>
          <w:szCs w:val="20"/>
        </w:rPr>
        <w:t xml:space="preserve">Naročnik bo za vsak sklop sklenil okvirni sporazum za obdobje 4 let od sklenitve sporazuma z enim ponudnikom v vsakem sklopu. </w:t>
      </w:r>
    </w:p>
    <w:p w:rsidR="008D11A1"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4. Sodelovanje</w:t>
      </w:r>
    </w:p>
    <w:p w:rsidR="008D11A1" w:rsidRPr="00B1604C" w:rsidRDefault="008D11A1" w:rsidP="008D11A1">
      <w:pPr>
        <w:pStyle w:val="Telobesedila"/>
        <w:ind w:left="0"/>
        <w:contextualSpacing/>
        <w:rPr>
          <w:rFonts w:asciiTheme="minorHAnsi" w:hAnsiTheme="minorHAnsi" w:cstheme="minorHAnsi"/>
          <w:sz w:val="20"/>
          <w:szCs w:val="20"/>
        </w:rPr>
      </w:pPr>
    </w:p>
    <w:p w:rsidR="008D11A1" w:rsidRPr="00B1604C" w:rsidRDefault="008D11A1" w:rsidP="008D11A1">
      <w:pPr>
        <w:pStyle w:val="Telobesedila"/>
        <w:ind w:left="0"/>
        <w:rPr>
          <w:rFonts w:asciiTheme="minorHAnsi" w:hAnsiTheme="minorHAnsi" w:cstheme="minorHAnsi"/>
          <w:sz w:val="20"/>
          <w:szCs w:val="20"/>
        </w:rPr>
      </w:pPr>
      <w:r w:rsidRPr="00B1604C">
        <w:rPr>
          <w:rFonts w:asciiTheme="minorHAnsi" w:hAnsiTheme="minorHAnsi" w:cstheme="minorHAnsi"/>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8D11A1" w:rsidRPr="00B1604C" w:rsidRDefault="008D11A1" w:rsidP="008D11A1">
      <w:pPr>
        <w:pStyle w:val="Telobesedila"/>
        <w:ind w:left="0"/>
        <w:rPr>
          <w:rFonts w:asciiTheme="minorHAnsi" w:hAnsiTheme="minorHAnsi" w:cstheme="minorHAnsi"/>
          <w:sz w:val="20"/>
          <w:szCs w:val="20"/>
        </w:rPr>
      </w:pPr>
    </w:p>
    <w:p w:rsidR="008D11A1" w:rsidRDefault="008D11A1" w:rsidP="008D11A1">
      <w:pPr>
        <w:pStyle w:val="Telobesedila"/>
        <w:ind w:left="0"/>
        <w:rPr>
          <w:rFonts w:asciiTheme="minorHAnsi" w:hAnsiTheme="minorHAnsi" w:cstheme="minorHAnsi"/>
          <w:sz w:val="20"/>
          <w:szCs w:val="20"/>
        </w:rPr>
      </w:pPr>
      <w:r>
        <w:rPr>
          <w:rFonts w:asciiTheme="minorHAnsi" w:hAnsiTheme="minorHAnsi" w:cstheme="minorHAnsi"/>
          <w:sz w:val="20"/>
          <w:szCs w:val="20"/>
        </w:rPr>
        <w:t>Vsak ponudnik lahko za vsak sklop predloži le eno ponudbo</w:t>
      </w:r>
      <w:r w:rsidRPr="00F3347E">
        <w:rPr>
          <w:rFonts w:asciiTheme="minorHAnsi" w:hAnsiTheme="minorHAnsi" w:cstheme="minorHAnsi"/>
          <w:sz w:val="20"/>
          <w:szCs w:val="20"/>
        </w:rPr>
        <w:t xml:space="preserve">. Ponudnik, ki </w:t>
      </w:r>
      <w:r>
        <w:rPr>
          <w:rFonts w:asciiTheme="minorHAnsi" w:hAnsiTheme="minorHAnsi" w:cstheme="minorHAnsi"/>
          <w:sz w:val="20"/>
          <w:szCs w:val="20"/>
        </w:rPr>
        <w:t xml:space="preserve">v enem sklopu </w:t>
      </w:r>
      <w:r w:rsidRPr="00F3347E">
        <w:rPr>
          <w:rFonts w:asciiTheme="minorHAnsi" w:hAnsiTheme="minorHAnsi" w:cstheme="minorHAnsi"/>
          <w:sz w:val="20"/>
          <w:szCs w:val="20"/>
        </w:rPr>
        <w:t>nastopa v več kot eni ponudbi, ne glede na to, ali nastopa samostojno ali kot partner v skupni ponudbi, diskvalificira vse ponudbe, v katerih nastopa</w:t>
      </w:r>
      <w:r>
        <w:rPr>
          <w:rFonts w:asciiTheme="minorHAnsi" w:hAnsiTheme="minorHAnsi" w:cstheme="minorHAnsi"/>
          <w:sz w:val="20"/>
          <w:szCs w:val="20"/>
        </w:rPr>
        <w:t xml:space="preserve"> v tem sklopu</w:t>
      </w:r>
      <w:r w:rsidRPr="00F3347E">
        <w:rPr>
          <w:rFonts w:asciiTheme="minorHAnsi" w:hAnsiTheme="minorHAnsi" w:cstheme="minorHAnsi"/>
          <w:sz w:val="20"/>
          <w:szCs w:val="20"/>
        </w:rPr>
        <w:t>. Take ponudbe bodo izločene.</w:t>
      </w:r>
    </w:p>
    <w:p w:rsidR="008D11A1" w:rsidRDefault="008D11A1" w:rsidP="008D11A1">
      <w:pPr>
        <w:pStyle w:val="Telobesedila"/>
        <w:ind w:left="0"/>
        <w:rPr>
          <w:rFonts w:asciiTheme="minorHAnsi" w:hAnsiTheme="minorHAnsi" w:cstheme="minorHAnsi"/>
          <w:sz w:val="20"/>
          <w:szCs w:val="20"/>
        </w:rPr>
      </w:pPr>
      <w:r>
        <w:rPr>
          <w:rFonts w:asciiTheme="minorHAnsi" w:hAnsiTheme="minorHAnsi" w:cstheme="minorHAnsi"/>
          <w:sz w:val="20"/>
          <w:szCs w:val="20"/>
        </w:rPr>
        <w:lastRenderedPageBreak/>
        <w:t>Vsak ponudnik lahko predloži ponudbo za vse sklope, za štiri, tri, dva ali zgolj za en sklop.</w:t>
      </w:r>
    </w:p>
    <w:p w:rsidR="008D11A1" w:rsidRDefault="008D11A1" w:rsidP="008D11A1">
      <w:pPr>
        <w:pStyle w:val="Telobesedila"/>
        <w:ind w:left="0"/>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4.1. Tuji ponudniki</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Ponudniki s sedežem v tuji državi morajo izpolnjevati enake pogoje kot ponudniki s sedežem v Republiki Sloveniji.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Ponudniki, ki nimajo sedeža v Republiki Sloveniji, morajo predložiti dokazila o izpolnjevanju pogojev iz točke </w:t>
      </w:r>
      <w:r>
        <w:rPr>
          <w:rFonts w:asciiTheme="minorHAnsi" w:hAnsiTheme="minorHAnsi" w:cstheme="minorHAnsi"/>
          <w:sz w:val="20"/>
          <w:szCs w:val="20"/>
        </w:rPr>
        <w:t>8</w:t>
      </w:r>
      <w:r w:rsidRPr="00B1604C">
        <w:rPr>
          <w:rFonts w:asciiTheme="minorHAnsi" w:hAnsiTheme="minorHAnsi" w:cstheme="minorHAnsi"/>
          <w:sz w:val="20"/>
          <w:szCs w:val="20"/>
        </w:rPr>
        <w:t xml:space="preserve"> II. poglavja te dokumentacije v zvezi z oddajo javnega naročila.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Če država, v kateri ima ponudnik svoj sedež, ne izda</w:t>
      </w:r>
      <w:r>
        <w:rPr>
          <w:rFonts w:asciiTheme="minorHAnsi" w:hAnsiTheme="minorHAnsi" w:cstheme="minorHAnsi"/>
          <w:sz w:val="20"/>
          <w:szCs w:val="20"/>
        </w:rPr>
        <w:t>ja zahtevanih dokazil iz točk 8.1.1 in 8.1.2 in 8.1.4</w:t>
      </w:r>
      <w:r w:rsidRPr="00B1604C">
        <w:rPr>
          <w:rFonts w:asciiTheme="minorHAnsi" w:hAnsiTheme="minorHAnsi" w:cstheme="minorHAnsi"/>
          <w:sz w:val="20"/>
          <w:szCs w:val="20"/>
        </w:rPr>
        <w:t xml:space="preserve"> II.</w:t>
      </w:r>
      <w:r>
        <w:rPr>
          <w:rFonts w:asciiTheme="minorHAnsi" w:hAnsiTheme="minorHAnsi" w:cstheme="minorHAnsi"/>
          <w:sz w:val="20"/>
          <w:szCs w:val="20"/>
        </w:rPr>
        <w:t> </w:t>
      </w:r>
      <w:r w:rsidRPr="00B1604C">
        <w:rPr>
          <w:rFonts w:asciiTheme="minorHAnsi" w:hAnsiTheme="minorHAnsi" w:cstheme="minorHAnsi"/>
          <w:sz w:val="20"/>
          <w:szCs w:val="20"/>
        </w:rPr>
        <w:t>poglavja te dokumentacije v zvezi z oddajo javnega naročila ali če ti ne zajemajo vseh primerov i</w:t>
      </w:r>
      <w:r>
        <w:rPr>
          <w:rFonts w:asciiTheme="minorHAnsi" w:hAnsiTheme="minorHAnsi" w:cstheme="minorHAnsi"/>
          <w:sz w:val="20"/>
          <w:szCs w:val="20"/>
        </w:rPr>
        <w:t>z točk 8.1.1, 8.1.2 in 8.1.4</w:t>
      </w:r>
      <w:r w:rsidRPr="00B1604C">
        <w:rPr>
          <w:rFonts w:asciiTheme="minorHAnsi" w:hAnsiTheme="minorHAnsi" w:cstheme="minorHAnsi"/>
          <w:sz w:val="20"/>
          <w:szCs w:val="20"/>
        </w:rPr>
        <w:t xml:space="preserve">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4.2. Podizvajalci</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b/>
          <w:sz w:val="20"/>
          <w:szCs w:val="20"/>
        </w:rPr>
      </w:pPr>
      <w:r w:rsidRPr="00B1604C">
        <w:rPr>
          <w:rFonts w:asciiTheme="minorHAnsi" w:hAnsiTheme="minorHAnsi" w:cstheme="minorHAnsi"/>
          <w:sz w:val="20"/>
          <w:szCs w:val="20"/>
        </w:rPr>
        <w:t xml:space="preserve">Ponudnik lahko v celoti sam izvede predmetno javno naročilo ali pa ga izvede s podizvajalci. V primeru izvedbe javnega naročila s podizvajalci, </w:t>
      </w:r>
      <w:r w:rsidRPr="00B1604C">
        <w:rPr>
          <w:rFonts w:asciiTheme="minorHAnsi" w:hAnsiTheme="minorHAnsi" w:cstheme="minorHAnsi"/>
          <w:b/>
          <w:sz w:val="20"/>
          <w:szCs w:val="20"/>
        </w:rPr>
        <w:t xml:space="preserve">je potrebno v ponudbi (OBR-1) navesti vse podizvajalce (kontaktne podatke in zakonite zastopnike) in vsak del naročila, ki ga bo izvedel posamezni podizvajalec (predmet, količina, vrednost, kraj in rok izvedbe teh del). </w:t>
      </w:r>
    </w:p>
    <w:p w:rsidR="008D11A1" w:rsidRPr="00B1604C" w:rsidRDefault="008D11A1" w:rsidP="008D11A1">
      <w:pPr>
        <w:contextualSpacing/>
        <w:rPr>
          <w:rFonts w:asciiTheme="minorHAnsi" w:hAnsiTheme="minorHAnsi" w:cstheme="minorHAnsi"/>
          <w:b/>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Ponudnik mora v ponudbi:</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 xml:space="preserve">priložiti izpolnjene ESPD teh podizvajalcev v skladu z 79. členom ZJN-3 ter </w:t>
      </w: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 xml:space="preserve">priložiti zahtevo podizvajalca za neposredno plačilo, če podizvajalec to zahteva.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V kolikor podizvajalec zahteva neposredno plačilo, se šteje, da je neposredno plačilo podizvajalcu obvezno in obveznost zavezuje naročnika in glavnega izvajalca. Kadar namerava ponudnik izvesti javno naročilo s podizvajalcem, ki zahteva neposredno plačilo, mora:</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 xml:space="preserve">glavni ponudnik v </w:t>
      </w:r>
      <w:r>
        <w:rPr>
          <w:rFonts w:asciiTheme="minorHAnsi" w:hAnsiTheme="minorHAnsi" w:cstheme="minorHAnsi"/>
          <w:sz w:val="20"/>
          <w:szCs w:val="20"/>
        </w:rPr>
        <w:t>okvirnem sporazumu</w:t>
      </w:r>
      <w:r w:rsidRPr="00B1604C">
        <w:rPr>
          <w:rFonts w:asciiTheme="minorHAnsi" w:hAnsiTheme="minorHAnsi" w:cstheme="minorHAnsi"/>
          <w:sz w:val="20"/>
          <w:szCs w:val="20"/>
        </w:rPr>
        <w:t xml:space="preserve"> pooblastiti naročnika, da na podlagi potrjenega računa oziroma situacije s strani glavnega izvajalca neposredno plačuje podizvajalcu, </w:t>
      </w: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 xml:space="preserve">podizvajalec predložiti soglasje, na podlagi katerega naročnik namesto ponudnika poravna podizvajalčevo terjatev do ponudnika, </w:t>
      </w: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glavni ponudnik svojemu računu ali situaciji priložiti račun ali situacijo podizvajalca, ki ga je predhodno potrdil.</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Če neposredno plačilo podizvajalcu ni obvezno, naročnik od glavnega izvajalca zahteva, da mu najpozneje v šedstdesetih (60) dneh od plačila končnega računa oziroma situacije pošlje svojo pisno izjavo in pisno izjavo podizvajalca, da je podizvajalec prejel plačilo za izvedene storitve, neposredno povezano s predmetom javnega naročila.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Glavni ponudnik mora med izvajanjem javnega naročila naročnika obvestiti o morebitnih spremembah informacij iz prvega in drugega odstavka te točke in poslati informacije o novih podizvajalcih, ki jih namerava naknadno vključiti v izvajanje takšnega javnega naročila, in sicer najkasneje v petih dneh po spremembi. V primeru vključitve novih podizvajalcev mora glavni ponudnik skupaj z obvestilom posredovati tudi podatke in dokumente iz prvega in drugega odstavka te točke. </w:t>
      </w: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lastRenderedPageBreak/>
        <w:t>Kadar namerava ponudnik izvesti javno naročilo s podiz</w:t>
      </w:r>
      <w:r>
        <w:rPr>
          <w:rFonts w:asciiTheme="minorHAnsi" w:hAnsiTheme="minorHAnsi" w:cstheme="minorHAnsi"/>
          <w:sz w:val="20"/>
          <w:szCs w:val="20"/>
        </w:rPr>
        <w:t>vajalcem, mora pogoje iz točk 8</w:t>
      </w:r>
      <w:r w:rsidRPr="00B1604C">
        <w:rPr>
          <w:rFonts w:asciiTheme="minorHAnsi" w:hAnsiTheme="minorHAnsi" w:cstheme="minorHAnsi"/>
          <w:sz w:val="20"/>
          <w:szCs w:val="20"/>
        </w:rPr>
        <w:t>.</w:t>
      </w:r>
      <w:r>
        <w:rPr>
          <w:rFonts w:asciiTheme="minorHAnsi" w:hAnsiTheme="minorHAnsi" w:cstheme="minorHAnsi"/>
          <w:sz w:val="20"/>
          <w:szCs w:val="20"/>
        </w:rPr>
        <w:t>1. in 8.2.</w:t>
      </w:r>
      <w:r w:rsidRPr="00B1604C">
        <w:rPr>
          <w:rFonts w:asciiTheme="minorHAnsi" w:hAnsiTheme="minorHAnsi" w:cstheme="minorHAnsi"/>
          <w:sz w:val="20"/>
          <w:szCs w:val="20"/>
        </w:rPr>
        <w:t xml:space="preserve"> II. poglavja te dokumentacije izpolnjevati tudi podizvajalec, ki sodeluje pri izvedbi javnega naročila.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Naročnik lahko zavrne predlog za zamenjavo podizvajalca oziroma vključitev novega podizvajalca tudi, če bi to lahko vplivalo na nemoteno izvajanje ali dokončanje del in če novi podizvajalec ne izpolnjuje pogojev, ki jih je postavil naročnik v dokumentaciji v zvezi z oddajo javnega naročila. Naročnik bo o morebitni zavrnitvi novega podizvajalca obvestil glavnega izvajalca najpozneje v desetih dneh od prejema predloga.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Obveznosti iz te točke veljajo tudi za podizvajalce podizvajalcev glavnega izvajalca ali nadaljnje podizvajalce v podizvajalski verigi. </w:t>
      </w:r>
    </w:p>
    <w:p w:rsidR="008D11A1"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Glavni izvajalec je v celoti odgovoren za izvedbo del, ki jih bo izvedel njegov morebitni podizvajalec oziroma podizvajalec podizvajalca.</w:t>
      </w:r>
    </w:p>
    <w:p w:rsidR="008D11A1" w:rsidRPr="00B1604C" w:rsidRDefault="008D11A1" w:rsidP="008D11A1">
      <w:pPr>
        <w:contextualSpacing/>
        <w:rPr>
          <w:rFonts w:asciiTheme="minorHAnsi" w:hAnsiTheme="minorHAnsi" w:cstheme="minorHAnsi"/>
          <w:sz w:val="20"/>
          <w:szCs w:val="20"/>
        </w:rPr>
      </w:pPr>
    </w:p>
    <w:p w:rsidR="008D11A1" w:rsidRPr="00023018" w:rsidRDefault="008D11A1" w:rsidP="008D11A1">
      <w:pPr>
        <w:pStyle w:val="Naslov9"/>
        <w:spacing w:before="0"/>
        <w:contextualSpacing/>
        <w:rPr>
          <w:rFonts w:asciiTheme="minorHAnsi" w:hAnsiTheme="minorHAnsi" w:cstheme="minorHAnsi"/>
          <w:b/>
          <w:i w:val="0"/>
          <w:sz w:val="20"/>
          <w:szCs w:val="20"/>
        </w:rPr>
      </w:pPr>
      <w:r w:rsidRPr="00023018">
        <w:rPr>
          <w:rFonts w:asciiTheme="minorHAnsi" w:hAnsiTheme="minorHAnsi" w:cstheme="minorHAnsi"/>
          <w:b/>
          <w:i w:val="0"/>
          <w:sz w:val="20"/>
          <w:szCs w:val="20"/>
        </w:rPr>
        <w:t>4.3. Skupna ponudba</w:t>
      </w:r>
    </w:p>
    <w:p w:rsidR="008D11A1" w:rsidRPr="00B1604C" w:rsidRDefault="008D11A1" w:rsidP="008D11A1">
      <w:pPr>
        <w:rPr>
          <w:rFonts w:asciiTheme="minorHAnsi" w:hAnsiTheme="minorHAnsi"/>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Skupine gospodarskih subjektov lahko predložijo skupno ponudbo. V primeru skupne ponudbe bo naročnik od izbrane skupine zahteval predložitev ustreznega akta o skupni izvedbi naročila, ki mora vsebovati vsaj:</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navedbo vseh partnerjev v skupini (naziv in naslov partnerja, zakonitega zastopnika, matična številka, davčna številka, številka transakcijskega računa),</w:t>
      </w: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pooblastilo vodilnemu partnerju v skupini,</w:t>
      </w: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neomejeno solidarno odgovornost vseh partnerjev v skupini do naročnika,</w:t>
      </w: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področje dela, ki ga bo prevzel in izvedel vsak partner v skupini in delež vsakega partnerja v skupini v % in vrednost del, ki jih prevzema posamezni partner v skupini,</w:t>
      </w: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način plačila preko vodilnega partnerja v skupini ali vsakemu od partnerjev v skupini,</w:t>
      </w: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določbe v primeru izstopa kateregakoli od partnerjev v skupini,</w:t>
      </w: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reševanje sporov med partnerji v skupini,</w:t>
      </w: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druge morebitne pravice in obveznosti med partnerji v skupini,</w:t>
      </w: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rok veljavnosti pravnega akta.</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V primeru, da skupina ponudnikov predloži skupno ponudbo, mora ponudnik v OBR-1 navesti vse, ki bodo sodelovali v tej skupni ponudbi. Vsak ponudnik iz skupine ponudnikov mora posamično</w:t>
      </w:r>
      <w:r>
        <w:rPr>
          <w:rFonts w:asciiTheme="minorHAnsi" w:hAnsiTheme="minorHAnsi" w:cstheme="minorHAnsi"/>
          <w:sz w:val="20"/>
          <w:szCs w:val="20"/>
        </w:rPr>
        <w:t xml:space="preserve"> izpolnjevati pogoje iz točke 8</w:t>
      </w:r>
      <w:r w:rsidRPr="00B1604C">
        <w:rPr>
          <w:rFonts w:asciiTheme="minorHAnsi" w:hAnsiTheme="minorHAnsi" w:cstheme="minorHAnsi"/>
          <w:sz w:val="20"/>
          <w:szCs w:val="20"/>
        </w:rPr>
        <w:t>.</w:t>
      </w:r>
      <w:r>
        <w:rPr>
          <w:rFonts w:asciiTheme="minorHAnsi" w:hAnsiTheme="minorHAnsi" w:cstheme="minorHAnsi"/>
          <w:sz w:val="20"/>
          <w:szCs w:val="20"/>
        </w:rPr>
        <w:t>1 in 8.2</w:t>
      </w:r>
      <w:r w:rsidRPr="00B1604C">
        <w:rPr>
          <w:rFonts w:asciiTheme="minorHAnsi" w:hAnsiTheme="minorHAnsi" w:cstheme="minorHAnsi"/>
          <w:sz w:val="20"/>
          <w:szCs w:val="20"/>
        </w:rPr>
        <w:t xml:space="preserve"> II. poglavja teh navodil.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V kolikor je javno naročilo v izvajanje oddano ponudnikom, ki so oddali skupno ponudbo, menjava članov skupine tekom izvajanja </w:t>
      </w:r>
      <w:r>
        <w:rPr>
          <w:rFonts w:asciiTheme="minorHAnsi" w:hAnsiTheme="minorHAnsi" w:cstheme="minorHAnsi"/>
          <w:sz w:val="20"/>
          <w:szCs w:val="20"/>
        </w:rPr>
        <w:t>okvirnega sporazuma</w:t>
      </w:r>
      <w:r w:rsidRPr="00B1604C">
        <w:rPr>
          <w:rFonts w:asciiTheme="minorHAnsi" w:hAnsiTheme="minorHAnsi" w:cstheme="minorHAnsi"/>
          <w:sz w:val="20"/>
          <w:szCs w:val="20"/>
        </w:rPr>
        <w:t xml:space="preserve"> ni mogoča. V kolikor kateri od članov skupine želi prenehati z izvajanjem javnega naročila oz. če je zoper katerega od članov skupine uveden postopek, namen katerega je prenehanje poslovanja, bo naročnik odpovedal </w:t>
      </w:r>
      <w:r>
        <w:rPr>
          <w:rFonts w:asciiTheme="minorHAnsi" w:hAnsiTheme="minorHAnsi" w:cstheme="minorHAnsi"/>
          <w:sz w:val="20"/>
          <w:szCs w:val="20"/>
        </w:rPr>
        <w:t>okvirni sporazum</w:t>
      </w:r>
      <w:r w:rsidRPr="00B1604C">
        <w:rPr>
          <w:rFonts w:asciiTheme="minorHAnsi" w:hAnsiTheme="minorHAnsi" w:cstheme="minorHAnsi"/>
          <w:sz w:val="20"/>
          <w:szCs w:val="20"/>
        </w:rPr>
        <w:t xml:space="preserve"> o izvedbi javnega naročila.</w:t>
      </w:r>
    </w:p>
    <w:p w:rsidR="008D11A1" w:rsidRPr="00B1604C" w:rsidRDefault="008D11A1" w:rsidP="008D11A1">
      <w:pPr>
        <w:contextualSpacing/>
        <w:rPr>
          <w:rFonts w:asciiTheme="minorHAnsi" w:hAnsiTheme="minorHAnsi" w:cstheme="minorHAnsi"/>
          <w:sz w:val="20"/>
          <w:szCs w:val="20"/>
        </w:rPr>
      </w:pPr>
    </w:p>
    <w:p w:rsidR="008D11A1" w:rsidRPr="00023018" w:rsidRDefault="008D11A1" w:rsidP="008D11A1">
      <w:pPr>
        <w:pStyle w:val="Naslov9"/>
        <w:spacing w:before="0"/>
        <w:contextualSpacing/>
        <w:rPr>
          <w:rFonts w:asciiTheme="minorHAnsi" w:hAnsiTheme="minorHAnsi" w:cstheme="minorHAnsi"/>
          <w:b/>
          <w:i w:val="0"/>
          <w:sz w:val="20"/>
          <w:szCs w:val="20"/>
        </w:rPr>
      </w:pPr>
      <w:r w:rsidRPr="00023018">
        <w:rPr>
          <w:rFonts w:asciiTheme="minorHAnsi" w:hAnsiTheme="minorHAnsi" w:cstheme="minorHAnsi"/>
          <w:b/>
          <w:i w:val="0"/>
          <w:sz w:val="20"/>
          <w:szCs w:val="20"/>
        </w:rPr>
        <w:t xml:space="preserve">4.4. Uporaba zmogljivosti drugih subjektov </w:t>
      </w:r>
    </w:p>
    <w:p w:rsidR="008D11A1" w:rsidRPr="00B1604C" w:rsidRDefault="008D11A1" w:rsidP="008D11A1">
      <w:pPr>
        <w:contextualSpacing/>
        <w:rPr>
          <w:rFonts w:asciiTheme="minorHAnsi" w:eastAsiaTheme="majorEastAsia" w:hAnsiTheme="minorHAnsi" w:cstheme="minorHAnsi"/>
          <w:b/>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w:t>
      </w:r>
      <w:r>
        <w:rPr>
          <w:rFonts w:asciiTheme="minorHAnsi" w:eastAsiaTheme="majorEastAsia" w:hAnsiTheme="minorHAnsi" w:cstheme="minorHAnsi"/>
          <w:iCs/>
          <w:color w:val="272727" w:themeColor="text1" w:themeTint="D8"/>
          <w:sz w:val="20"/>
          <w:szCs w:val="20"/>
        </w:rPr>
        <w:t>zmogljivosti. Če želi ponudnik</w:t>
      </w:r>
      <w:r w:rsidRPr="00B1604C">
        <w:rPr>
          <w:rFonts w:asciiTheme="minorHAnsi" w:eastAsiaTheme="majorEastAsia" w:hAnsiTheme="minorHAnsi" w:cstheme="minorHAnsi"/>
          <w:iCs/>
          <w:color w:val="272727" w:themeColor="text1" w:themeTint="D8"/>
          <w:sz w:val="20"/>
          <w:szCs w:val="20"/>
        </w:rPr>
        <w:t xml:space="preserve">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w:t>
      </w:r>
      <w:r w:rsidRPr="00B1604C">
        <w:rPr>
          <w:rFonts w:asciiTheme="minorHAnsi" w:eastAsiaTheme="majorEastAsia" w:hAnsiTheme="minorHAnsi" w:cstheme="minorHAnsi"/>
          <w:iCs/>
          <w:color w:val="272727" w:themeColor="text1" w:themeTint="D8"/>
          <w:sz w:val="20"/>
          <w:szCs w:val="20"/>
        </w:rPr>
        <w:lastRenderedPageBreak/>
        <w:t xml:space="preserve">dokumentacije in zanje obstajajo razlogi za izključitev, bo naročnik zahteval zamenjavo subjekta, ki ne izpolnjuje pogojev. </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rsidR="008D11A1" w:rsidRPr="002A35D1"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2A35D1"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5. Pojasnila dokumentacije v zvezi z oddajo javnega naročila</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Pojasnila o vsebini dokumentacije v zvezi z oddajo javnega naročila se lahko zahtevajo le v pisni obliki preko Portala javnih naročil. Pojasnila bodo posredovana na Portal javnih naročil.</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b/>
          <w:sz w:val="20"/>
          <w:szCs w:val="20"/>
        </w:rPr>
      </w:pPr>
      <w:r w:rsidRPr="00B1604C">
        <w:rPr>
          <w:rFonts w:asciiTheme="minorHAnsi" w:hAnsiTheme="minorHAnsi" w:cstheme="minorHAnsi"/>
          <w:sz w:val="20"/>
          <w:szCs w:val="20"/>
        </w:rPr>
        <w:t xml:space="preserve">Če ponudnik zahteva v zvezi z dokumentacijo v zvezi z oddajo javnega naročila oziroma v zvezi s pripravo ponudbe kakršno koli dodatno pojasnilo, mora zanj zaprositi do </w:t>
      </w:r>
      <w:r w:rsidRPr="00804C4B">
        <w:rPr>
          <w:rFonts w:asciiTheme="minorHAnsi" w:hAnsiTheme="minorHAnsi" w:cstheme="minorHAnsi"/>
          <w:sz w:val="20"/>
          <w:szCs w:val="20"/>
        </w:rPr>
        <w:t xml:space="preserve">vključno </w:t>
      </w:r>
      <w:r w:rsidRPr="00804C4B">
        <w:rPr>
          <w:rFonts w:asciiTheme="minorHAnsi" w:hAnsiTheme="minorHAnsi" w:cstheme="minorHAnsi"/>
          <w:b/>
          <w:sz w:val="20"/>
          <w:szCs w:val="20"/>
        </w:rPr>
        <w:t>1. 7. 2018.</w:t>
      </w:r>
      <w:r w:rsidRPr="00B1604C">
        <w:rPr>
          <w:rFonts w:asciiTheme="minorHAnsi" w:hAnsiTheme="minorHAnsi" w:cstheme="minorHAnsi"/>
          <w:b/>
          <w:sz w:val="20"/>
          <w:szCs w:val="20"/>
        </w:rPr>
        <w:t xml:space="preserve">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Naročnik bo dodatna pojasnila v zvezi z dokumentacijo objavil na Portalu javnih naročil najpozneje šest dni pred iztekom roka za oddajo ponudb, pod pogojem, da je bila zahteva posredovana pravočasno.</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p>
    <w:p w:rsidR="008D11A1" w:rsidRPr="00023018" w:rsidRDefault="008D11A1" w:rsidP="008D11A1">
      <w:pPr>
        <w:pStyle w:val="Naslov9"/>
        <w:spacing w:before="0"/>
        <w:contextualSpacing/>
        <w:rPr>
          <w:rFonts w:asciiTheme="minorHAnsi" w:hAnsiTheme="minorHAnsi" w:cstheme="minorHAnsi"/>
          <w:b/>
          <w:i w:val="0"/>
          <w:sz w:val="20"/>
          <w:szCs w:val="20"/>
        </w:rPr>
      </w:pPr>
      <w:r w:rsidRPr="00023018">
        <w:rPr>
          <w:rFonts w:asciiTheme="minorHAnsi" w:hAnsiTheme="minorHAnsi" w:cstheme="minorHAnsi"/>
          <w:b/>
          <w:i w:val="0"/>
          <w:sz w:val="20"/>
          <w:szCs w:val="20"/>
        </w:rPr>
        <w:t>6. Dopolnitev in spremembe dokumentacije v zvezi z oddajo javnega naročila</w:t>
      </w:r>
    </w:p>
    <w:p w:rsidR="008D11A1" w:rsidRPr="00B1604C" w:rsidRDefault="008D11A1" w:rsidP="008D11A1">
      <w:pPr>
        <w:contextualSpacing/>
        <w:rPr>
          <w:rFonts w:asciiTheme="minorHAnsi" w:eastAsiaTheme="majorEastAsia" w:hAnsiTheme="minorHAnsi" w:cstheme="minorHAnsi"/>
          <w:b/>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Po poteku roka za prejem ponudb naročnik ne bo spreminjal ali dopolnjeval dokumentacije v zvezi z oddajo javnega naročila.</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Rok za predložitev ponudb bo naročnik podaljšal tudi v primeru:</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2A35D1" w:rsidRDefault="008D11A1" w:rsidP="008D11A1">
      <w:pPr>
        <w:numPr>
          <w:ilvl w:val="0"/>
          <w:numId w:val="7"/>
        </w:numPr>
        <w:ind w:left="284" w:hanging="284"/>
        <w:contextualSpacing/>
        <w:rPr>
          <w:rFonts w:asciiTheme="minorHAnsi" w:hAnsiTheme="minorHAnsi" w:cstheme="minorHAnsi"/>
          <w:sz w:val="20"/>
          <w:szCs w:val="20"/>
        </w:rPr>
      </w:pPr>
      <w:r w:rsidRPr="002A35D1">
        <w:rPr>
          <w:rFonts w:asciiTheme="minorHAnsi" w:hAnsiTheme="minorHAnsi" w:cstheme="minorHAnsi"/>
          <w:sz w:val="20"/>
          <w:szCs w:val="20"/>
        </w:rPr>
        <w:t>če iz kakršnega koli razloga dodatne informacije, čeprav jih je ponudnik pravočasno zahteval, niso bile predložene najpozneje šest dni pred iztekom roka za prejem ponudb;</w:t>
      </w:r>
    </w:p>
    <w:p w:rsidR="008D11A1" w:rsidRPr="002A35D1" w:rsidRDefault="008D11A1" w:rsidP="008D11A1">
      <w:pPr>
        <w:numPr>
          <w:ilvl w:val="0"/>
          <w:numId w:val="7"/>
        </w:numPr>
        <w:ind w:left="284" w:hanging="284"/>
        <w:contextualSpacing/>
        <w:rPr>
          <w:rFonts w:asciiTheme="minorHAnsi" w:hAnsiTheme="minorHAnsi" w:cstheme="minorHAnsi"/>
          <w:sz w:val="20"/>
          <w:szCs w:val="20"/>
        </w:rPr>
      </w:pPr>
      <w:r w:rsidRPr="002A35D1">
        <w:rPr>
          <w:rFonts w:asciiTheme="minorHAnsi" w:hAnsiTheme="minorHAnsi" w:cstheme="minorHAnsi"/>
          <w:sz w:val="20"/>
          <w:szCs w:val="20"/>
        </w:rPr>
        <w:t xml:space="preserve">če je bila dokumentacija v zvezi z oddajo javnega naročila bistveno spremenjena pozneje kot šest dni pred iztekom roka za prejem ponudb. </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lang w:val="en-US"/>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 xml:space="preserve">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dvoumnost navedbe v tej dokumentaciji. </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 xml:space="preserve">Če dodatne informacije niso bile pravočasno zahtevane ali je njihov pomen pri pripravi ponudb zanemarljiv, podaljšanje roka ni potrebno. </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lastRenderedPageBreak/>
        <w:t>S premaknitvijo roka za prejem ponudb se pravice in obveznosti naročnika in ponudnika vežejo na nove roke, ki posledično izhajajo iz podaljšanega roka za oddajo ponudb.</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023018" w:rsidRDefault="008D11A1" w:rsidP="008D11A1">
      <w:pPr>
        <w:pStyle w:val="Naslov9"/>
        <w:spacing w:before="0"/>
        <w:contextualSpacing/>
        <w:rPr>
          <w:rFonts w:asciiTheme="minorHAnsi" w:hAnsiTheme="minorHAnsi" w:cstheme="minorHAnsi"/>
          <w:b/>
          <w:i w:val="0"/>
          <w:sz w:val="20"/>
          <w:szCs w:val="20"/>
        </w:rPr>
      </w:pPr>
      <w:r w:rsidRPr="00023018">
        <w:rPr>
          <w:rFonts w:asciiTheme="minorHAnsi" w:hAnsiTheme="minorHAnsi" w:cstheme="minorHAnsi"/>
          <w:b/>
          <w:i w:val="0"/>
          <w:sz w:val="20"/>
          <w:szCs w:val="20"/>
        </w:rPr>
        <w:t>7. Zaupnost podatkov in postopka</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39. in 40. členom Zakona o gospodarskih družbah (</w:t>
      </w:r>
      <w:r w:rsidRPr="005745CD">
        <w:rPr>
          <w:rFonts w:asciiTheme="minorHAnsi" w:eastAsiaTheme="majorEastAsia" w:hAnsiTheme="minorHAnsi" w:cstheme="minorHAnsi"/>
          <w:iCs/>
          <w:color w:val="272727" w:themeColor="text1" w:themeTint="D8"/>
          <w:sz w:val="20"/>
          <w:szCs w:val="20"/>
        </w:rPr>
        <w:t>Uradni list RS, št. 65/09 – uradno prečiščeno besedilo, 33/11, 91/11, 32/12, 57/12, 44/13 – odl. US, 82/13, 55/15 in 15/17</w:t>
      </w:r>
      <w:r w:rsidRPr="00B1604C">
        <w:rPr>
          <w:rFonts w:asciiTheme="minorHAnsi" w:eastAsiaTheme="majorEastAsia" w:hAnsiTheme="minorHAnsi" w:cstheme="minorHAnsi"/>
          <w:iCs/>
          <w:color w:val="272727" w:themeColor="text1" w:themeTint="D8"/>
          <w:sz w:val="20"/>
          <w:szCs w:val="20"/>
        </w:rPr>
        <w:t>). Kljub navedenemu naročnik opozarja, da so javni podatki specifikacije ponujenega blaga, storitve in količina iz te specifikacije, cena na enoto, vrednost posamezne postavke in skupna vrednost iz ponudbe ter vsi tisti podatki, ki bodo vplivali na razvrstitev ponudbe v okviru drugih meril.</w:t>
      </w:r>
    </w:p>
    <w:p w:rsidR="008D11A1"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D2585"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w:t>
      </w:r>
      <w:r>
        <w:rPr>
          <w:rFonts w:asciiTheme="minorHAnsi" w:eastAsiaTheme="majorEastAsia" w:hAnsiTheme="minorHAnsi" w:cstheme="minorHAnsi"/>
          <w:iCs/>
          <w:color w:val="272727" w:themeColor="text1" w:themeTint="D8"/>
          <w:sz w:val="20"/>
          <w:szCs w:val="20"/>
        </w:rPr>
        <w:t>vedeno.</w:t>
      </w:r>
    </w:p>
    <w:p w:rsidR="008D11A1" w:rsidRDefault="008D11A1" w:rsidP="008D11A1">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rsidR="008D11A1" w:rsidRPr="00B1604C" w:rsidRDefault="008D11A1" w:rsidP="008D11A1">
      <w:pPr>
        <w:pStyle w:val="Naslov8"/>
        <w:tabs>
          <w:tab w:val="left" w:pos="2802"/>
        </w:tabs>
        <w:spacing w:before="0"/>
        <w:contextualSpacing/>
        <w:rPr>
          <w:rFonts w:asciiTheme="minorHAnsi" w:hAnsiTheme="minorHAnsi" w:cstheme="minorHAnsi"/>
          <w:b/>
          <w:sz w:val="24"/>
          <w:szCs w:val="24"/>
        </w:rPr>
      </w:pPr>
      <w:r w:rsidRPr="00B1604C">
        <w:rPr>
          <w:rFonts w:asciiTheme="minorHAnsi" w:hAnsiTheme="minorHAnsi" w:cstheme="minorHAnsi"/>
          <w:b/>
          <w:sz w:val="24"/>
          <w:szCs w:val="24"/>
        </w:rPr>
        <w:lastRenderedPageBreak/>
        <w:t xml:space="preserve">II. PONUDBA </w:t>
      </w:r>
    </w:p>
    <w:p w:rsidR="008D11A1" w:rsidRPr="00B1604C" w:rsidRDefault="008D11A1" w:rsidP="008D11A1">
      <w:pPr>
        <w:pStyle w:val="Telobesedila-zamik"/>
        <w:spacing w:after="0"/>
        <w:ind w:left="0"/>
        <w:contextualSpacing/>
        <w:rPr>
          <w:rFonts w:asciiTheme="minorHAnsi" w:hAnsiTheme="minorHAnsi" w:cstheme="minorHAnsi"/>
          <w:sz w:val="20"/>
          <w:szCs w:val="20"/>
        </w:rPr>
      </w:pPr>
    </w:p>
    <w:p w:rsidR="008D11A1" w:rsidRPr="00B1604C" w:rsidRDefault="008D11A1" w:rsidP="008D11A1">
      <w:pPr>
        <w:pStyle w:val="Telobesedila-zamik"/>
        <w:spacing w:after="0"/>
        <w:ind w:left="0"/>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 xml:space="preserve">1. Jezik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Postopek javnega naročanja poteka v slovenskem jeziku.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Ponudnik mora izdelati ponudbo v slovenskem</w:t>
      </w:r>
      <w:r>
        <w:rPr>
          <w:rFonts w:asciiTheme="minorHAnsi" w:hAnsiTheme="minorHAnsi" w:cstheme="minorHAnsi"/>
          <w:sz w:val="20"/>
          <w:szCs w:val="20"/>
        </w:rPr>
        <w:t xml:space="preserve"> </w:t>
      </w:r>
      <w:r w:rsidRPr="00B1604C">
        <w:rPr>
          <w:rFonts w:asciiTheme="minorHAnsi" w:hAnsiTheme="minorHAnsi" w:cstheme="minorHAnsi"/>
          <w:sz w:val="20"/>
          <w:szCs w:val="20"/>
        </w:rPr>
        <w:t>jeziku.</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iCs/>
          <w:sz w:val="20"/>
          <w:szCs w:val="20"/>
        </w:rPr>
      </w:pPr>
      <w:r w:rsidRPr="00B1604C">
        <w:rPr>
          <w:rFonts w:asciiTheme="minorHAnsi" w:hAnsiTheme="minorHAnsi" w:cstheme="minorHAnsi"/>
          <w:sz w:val="20"/>
          <w:szCs w:val="20"/>
        </w:rPr>
        <w:t xml:space="preserve">Ponudnik priloži v ponudbeni dokumentaciji originalna dokazila v jeziku, v katerem so bila izdana in ustrezni slovenski </w:t>
      </w:r>
      <w:r>
        <w:rPr>
          <w:rFonts w:asciiTheme="minorHAnsi" w:hAnsiTheme="minorHAnsi" w:cstheme="minorHAnsi"/>
          <w:sz w:val="20"/>
          <w:szCs w:val="20"/>
        </w:rPr>
        <w:t xml:space="preserve">ali angleški </w:t>
      </w:r>
      <w:r w:rsidRPr="00B1604C">
        <w:rPr>
          <w:rFonts w:asciiTheme="minorHAnsi" w:hAnsiTheme="minorHAnsi" w:cstheme="minorHAnsi"/>
          <w:sz w:val="20"/>
          <w:szCs w:val="20"/>
        </w:rPr>
        <w:t>prevod.</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p>
    <w:p w:rsidR="008D11A1" w:rsidRPr="00023018" w:rsidRDefault="008D11A1" w:rsidP="008D11A1">
      <w:pPr>
        <w:pStyle w:val="Naslov9"/>
        <w:spacing w:before="0"/>
        <w:contextualSpacing/>
        <w:rPr>
          <w:rFonts w:asciiTheme="minorHAnsi" w:hAnsiTheme="minorHAnsi" w:cstheme="minorHAnsi"/>
          <w:b/>
          <w:i w:val="0"/>
          <w:sz w:val="20"/>
          <w:szCs w:val="20"/>
        </w:rPr>
      </w:pPr>
      <w:r w:rsidRPr="00023018">
        <w:rPr>
          <w:rFonts w:asciiTheme="minorHAnsi" w:hAnsiTheme="minorHAnsi" w:cstheme="minorHAnsi"/>
          <w:b/>
          <w:i w:val="0"/>
          <w:sz w:val="20"/>
          <w:szCs w:val="20"/>
        </w:rPr>
        <w:t>2. Dopustnost ponudbe</w:t>
      </w:r>
    </w:p>
    <w:p w:rsidR="008D11A1" w:rsidRPr="00B1604C" w:rsidRDefault="008D11A1" w:rsidP="008D11A1">
      <w:pPr>
        <w:contextualSpacing/>
        <w:rPr>
          <w:rFonts w:asciiTheme="minorHAnsi" w:eastAsiaTheme="majorEastAsia" w:hAnsiTheme="minorHAnsi" w:cstheme="minorHAnsi"/>
          <w:b/>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lang w:val="en-US"/>
        </w:rPr>
      </w:pPr>
      <w:r w:rsidRPr="00B1604C">
        <w:rPr>
          <w:rFonts w:asciiTheme="minorHAnsi" w:eastAsiaTheme="majorEastAsia" w:hAnsiTheme="minorHAnsi" w:cstheme="minorHAnsi"/>
          <w:iCs/>
          <w:color w:val="272727" w:themeColor="text1" w:themeTint="D8"/>
          <w:sz w:val="20"/>
          <w:szCs w:val="20"/>
        </w:rPr>
        <w:t>Dopustna bo tista ponudba,</w:t>
      </w:r>
      <w:r w:rsidRPr="00B1604C">
        <w:rPr>
          <w:rFonts w:asciiTheme="minorHAnsi" w:eastAsiaTheme="majorEastAsia" w:hAnsiTheme="minorHAnsi" w:cstheme="minorHAnsi"/>
          <w:iCs/>
          <w:color w:val="272727" w:themeColor="text1" w:themeTint="D8"/>
          <w:sz w:val="20"/>
          <w:szCs w:val="20"/>
          <w:lang w:val="en-US"/>
        </w:rPr>
        <w:t xml:space="preserve">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lang w:val="en-US"/>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Ponudnik mora pri pripravi ponudbe in izpolnjevanju obrazcev upoštevati navodila, ki so navedena na posameznem obrazcu.</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lang w:val="en-US"/>
        </w:rPr>
        <w:t xml:space="preserve">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w:t>
      </w:r>
      <w:r w:rsidRPr="00B1604C">
        <w:rPr>
          <w:rFonts w:asciiTheme="minorHAnsi" w:eastAsiaTheme="majorEastAsia" w:hAnsiTheme="minorHAnsi" w:cstheme="minorHAnsi"/>
          <w:iCs/>
          <w:color w:val="272727" w:themeColor="text1" w:themeTint="D8"/>
          <w:sz w:val="20"/>
          <w:szCs w:val="20"/>
        </w:rPr>
        <w:t>bo naročnik ponudbo takega ponudnika izločil.</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Ponudnik mora v ponudbi predložiti izpolnjene, podpisane in žigosane naslednje dokumente:</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9D30D0" w:rsidRDefault="008D11A1" w:rsidP="008D11A1">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9D30D0">
        <w:rPr>
          <w:rFonts w:asciiTheme="minorHAnsi" w:eastAsiaTheme="majorEastAsia" w:hAnsiTheme="minorHAnsi" w:cstheme="minorHAnsi"/>
          <w:iCs/>
          <w:color w:val="272727" w:themeColor="text1" w:themeTint="D8"/>
          <w:sz w:val="20"/>
          <w:szCs w:val="20"/>
        </w:rPr>
        <w:t>Ponudbo (OBR-1),</w:t>
      </w:r>
    </w:p>
    <w:p w:rsidR="008D11A1" w:rsidRPr="009D30D0" w:rsidRDefault="008D11A1" w:rsidP="008D11A1">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9D30D0">
        <w:rPr>
          <w:rFonts w:asciiTheme="minorHAnsi" w:eastAsiaTheme="majorEastAsia" w:hAnsiTheme="minorHAnsi" w:cstheme="minorHAnsi"/>
          <w:iCs/>
          <w:color w:val="272727" w:themeColor="text1" w:themeTint="D8"/>
          <w:sz w:val="20"/>
          <w:szCs w:val="20"/>
        </w:rPr>
        <w:t>Predračun (OBR-2</w:t>
      </w:r>
      <w:r>
        <w:rPr>
          <w:rFonts w:asciiTheme="minorHAnsi" w:eastAsiaTheme="majorEastAsia" w:hAnsiTheme="minorHAnsi" w:cstheme="minorHAnsi"/>
          <w:iCs/>
          <w:color w:val="272727" w:themeColor="text1" w:themeTint="D8"/>
          <w:sz w:val="20"/>
          <w:szCs w:val="20"/>
        </w:rPr>
        <w:t>A in/ali OBR-2B in/ali OBR-2C in/ali OBR-2D in/ali OBR-2E</w:t>
      </w:r>
      <w:r w:rsidRPr="009D30D0">
        <w:rPr>
          <w:rFonts w:asciiTheme="minorHAnsi" w:eastAsiaTheme="majorEastAsia" w:hAnsiTheme="minorHAnsi" w:cstheme="minorHAnsi"/>
          <w:iCs/>
          <w:color w:val="272727" w:themeColor="text1" w:themeTint="D8"/>
          <w:sz w:val="20"/>
          <w:szCs w:val="20"/>
        </w:rPr>
        <w:t>)</w:t>
      </w:r>
      <w:r w:rsidRPr="009D30D0">
        <w:rPr>
          <w:rFonts w:asciiTheme="minorHAnsi" w:eastAsiaTheme="majorEastAsia" w:hAnsiTheme="minorHAnsi" w:cstheme="minorHAnsi"/>
          <w:iCs/>
          <w:color w:val="272727" w:themeColor="text1" w:themeTint="D8"/>
          <w:sz w:val="20"/>
          <w:szCs w:val="20"/>
          <w:lang w:val="en-US"/>
        </w:rPr>
        <w:t>,</w:t>
      </w:r>
    </w:p>
    <w:p w:rsidR="008D11A1" w:rsidRPr="009D30D0" w:rsidRDefault="008D11A1" w:rsidP="008D11A1">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9D30D0">
        <w:rPr>
          <w:rFonts w:asciiTheme="minorHAnsi" w:eastAsiaTheme="majorEastAsia" w:hAnsiTheme="minorHAnsi" w:cstheme="minorHAnsi"/>
          <w:iCs/>
          <w:color w:val="272727" w:themeColor="text1" w:themeTint="D8"/>
          <w:sz w:val="20"/>
          <w:szCs w:val="20"/>
        </w:rPr>
        <w:t xml:space="preserve">Vzorec </w:t>
      </w:r>
      <w:r>
        <w:rPr>
          <w:rFonts w:asciiTheme="minorHAnsi" w:eastAsiaTheme="majorEastAsia" w:hAnsiTheme="minorHAnsi" w:cstheme="minorHAnsi"/>
          <w:iCs/>
          <w:color w:val="272727" w:themeColor="text1" w:themeTint="D8"/>
          <w:sz w:val="20"/>
          <w:szCs w:val="20"/>
        </w:rPr>
        <w:t>okvirnega sporazuma</w:t>
      </w:r>
      <w:r w:rsidRPr="009D30D0">
        <w:rPr>
          <w:rFonts w:asciiTheme="minorHAnsi" w:eastAsiaTheme="majorEastAsia" w:hAnsiTheme="minorHAnsi" w:cstheme="minorHAnsi"/>
          <w:iCs/>
          <w:color w:val="272727" w:themeColor="text1" w:themeTint="D8"/>
          <w:sz w:val="20"/>
          <w:szCs w:val="20"/>
        </w:rPr>
        <w:t xml:space="preserve"> (OBR-3</w:t>
      </w:r>
      <w:r>
        <w:rPr>
          <w:rFonts w:asciiTheme="minorHAnsi" w:eastAsiaTheme="majorEastAsia" w:hAnsiTheme="minorHAnsi" w:cstheme="minorHAnsi"/>
          <w:iCs/>
          <w:color w:val="272727" w:themeColor="text1" w:themeTint="D8"/>
          <w:sz w:val="20"/>
          <w:szCs w:val="20"/>
        </w:rPr>
        <w:t>A in/ali OBR-3B in/ali OBR-3C in/ali OBR-3D in/ali OBR-3E</w:t>
      </w:r>
      <w:r w:rsidRPr="009D30D0">
        <w:rPr>
          <w:rFonts w:asciiTheme="minorHAnsi" w:eastAsiaTheme="majorEastAsia" w:hAnsiTheme="minorHAnsi" w:cstheme="minorHAnsi"/>
          <w:iCs/>
          <w:color w:val="272727" w:themeColor="text1" w:themeTint="D8"/>
          <w:sz w:val="20"/>
          <w:szCs w:val="20"/>
        </w:rPr>
        <w:t>)</w:t>
      </w:r>
      <w:r>
        <w:rPr>
          <w:rFonts w:asciiTheme="minorHAnsi" w:eastAsiaTheme="majorEastAsia" w:hAnsiTheme="minorHAnsi" w:cstheme="minorHAnsi"/>
          <w:iCs/>
          <w:color w:val="272727" w:themeColor="text1" w:themeTint="D8"/>
          <w:sz w:val="20"/>
          <w:szCs w:val="20"/>
        </w:rPr>
        <w:t>,</w:t>
      </w:r>
    </w:p>
    <w:p w:rsidR="008D11A1" w:rsidRPr="009D30D0" w:rsidRDefault="008D11A1" w:rsidP="008D11A1">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9D30D0">
        <w:rPr>
          <w:rFonts w:asciiTheme="minorHAnsi" w:eastAsiaTheme="majorEastAsia" w:hAnsiTheme="minorHAnsi" w:cstheme="minorHAnsi"/>
          <w:iCs/>
          <w:color w:val="272727" w:themeColor="text1" w:themeTint="D8"/>
          <w:sz w:val="20"/>
          <w:szCs w:val="20"/>
        </w:rPr>
        <w:t xml:space="preserve">ESPD obrazec (OBR-4), </w:t>
      </w:r>
    </w:p>
    <w:p w:rsidR="008D11A1" w:rsidRPr="00E4479A" w:rsidRDefault="008D11A1" w:rsidP="008D11A1">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E4479A">
        <w:rPr>
          <w:rFonts w:asciiTheme="minorHAnsi" w:eastAsiaTheme="majorEastAsia" w:hAnsiTheme="minorHAnsi" w:cstheme="minorHAnsi"/>
          <w:iCs/>
          <w:color w:val="272727" w:themeColor="text1" w:themeTint="D8"/>
          <w:sz w:val="20"/>
          <w:szCs w:val="20"/>
        </w:rPr>
        <w:t>Ref</w:t>
      </w:r>
      <w:r>
        <w:rPr>
          <w:rFonts w:asciiTheme="minorHAnsi" w:eastAsiaTheme="majorEastAsia" w:hAnsiTheme="minorHAnsi" w:cstheme="minorHAnsi"/>
          <w:iCs/>
          <w:color w:val="272727" w:themeColor="text1" w:themeTint="D8"/>
          <w:sz w:val="20"/>
          <w:szCs w:val="20"/>
        </w:rPr>
        <w:t>e</w:t>
      </w:r>
      <w:r w:rsidRPr="00E4479A">
        <w:rPr>
          <w:rFonts w:asciiTheme="minorHAnsi" w:eastAsiaTheme="majorEastAsia" w:hAnsiTheme="minorHAnsi" w:cstheme="minorHAnsi"/>
          <w:iCs/>
          <w:color w:val="272727" w:themeColor="text1" w:themeTint="D8"/>
          <w:sz w:val="20"/>
          <w:szCs w:val="20"/>
        </w:rPr>
        <w:t xml:space="preserve">rence </w:t>
      </w:r>
      <w:r>
        <w:rPr>
          <w:rFonts w:asciiTheme="minorHAnsi" w:eastAsiaTheme="majorEastAsia" w:hAnsiTheme="minorHAnsi" w:cstheme="minorHAnsi"/>
          <w:iCs/>
          <w:color w:val="272727" w:themeColor="text1" w:themeTint="D8"/>
          <w:sz w:val="20"/>
          <w:szCs w:val="20"/>
        </w:rPr>
        <w:t xml:space="preserve">ponudnika </w:t>
      </w:r>
      <w:r w:rsidRPr="00E4479A">
        <w:rPr>
          <w:rFonts w:asciiTheme="minorHAnsi" w:eastAsiaTheme="majorEastAsia" w:hAnsiTheme="minorHAnsi" w:cstheme="minorHAnsi"/>
          <w:iCs/>
          <w:color w:val="272727" w:themeColor="text1" w:themeTint="D8"/>
          <w:sz w:val="20"/>
          <w:szCs w:val="20"/>
        </w:rPr>
        <w:t>(OBR-</w:t>
      </w:r>
      <w:r>
        <w:rPr>
          <w:rFonts w:asciiTheme="minorHAnsi" w:eastAsiaTheme="majorEastAsia" w:hAnsiTheme="minorHAnsi" w:cstheme="minorHAnsi"/>
          <w:iCs/>
          <w:color w:val="272727" w:themeColor="text1" w:themeTint="D8"/>
          <w:sz w:val="20"/>
          <w:szCs w:val="20"/>
        </w:rPr>
        <w:t>5</w:t>
      </w:r>
      <w:r w:rsidRPr="00E4479A">
        <w:rPr>
          <w:rFonts w:asciiTheme="minorHAnsi" w:eastAsiaTheme="majorEastAsia" w:hAnsiTheme="minorHAnsi" w:cstheme="minorHAnsi"/>
          <w:iCs/>
          <w:color w:val="272727" w:themeColor="text1" w:themeTint="D8"/>
          <w:sz w:val="20"/>
          <w:szCs w:val="20"/>
        </w:rPr>
        <w:t>),</w:t>
      </w:r>
    </w:p>
    <w:p w:rsidR="008D11A1" w:rsidRDefault="008D11A1" w:rsidP="008D11A1">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DB4488">
        <w:rPr>
          <w:rFonts w:asciiTheme="minorHAnsi" w:eastAsiaTheme="majorEastAsia" w:hAnsiTheme="minorHAnsi" w:cstheme="minorHAnsi"/>
          <w:iCs/>
          <w:color w:val="272727" w:themeColor="text1" w:themeTint="D8"/>
          <w:sz w:val="20"/>
          <w:szCs w:val="20"/>
        </w:rPr>
        <w:t>Dokazila, ki dokazu</w:t>
      </w:r>
      <w:r>
        <w:rPr>
          <w:rFonts w:asciiTheme="minorHAnsi" w:eastAsiaTheme="majorEastAsia" w:hAnsiTheme="minorHAnsi" w:cstheme="minorHAnsi"/>
          <w:iCs/>
          <w:color w:val="272727" w:themeColor="text1" w:themeTint="D8"/>
          <w:sz w:val="20"/>
          <w:szCs w:val="20"/>
        </w:rPr>
        <w:t>jejo izpolnjevanje pogojev iz 8</w:t>
      </w:r>
      <w:r w:rsidRPr="00DB4488">
        <w:rPr>
          <w:rFonts w:asciiTheme="minorHAnsi" w:eastAsiaTheme="majorEastAsia" w:hAnsiTheme="minorHAnsi" w:cstheme="minorHAnsi"/>
          <w:iCs/>
          <w:color w:val="272727" w:themeColor="text1" w:themeTint="D8"/>
          <w:sz w:val="20"/>
          <w:szCs w:val="20"/>
        </w:rPr>
        <w:t>. točke II. poglavja te dokumentacije</w:t>
      </w:r>
      <w:r>
        <w:rPr>
          <w:rFonts w:asciiTheme="minorHAnsi" w:eastAsiaTheme="majorEastAsia" w:hAnsiTheme="minorHAnsi" w:cstheme="minorHAnsi"/>
          <w:iCs/>
          <w:color w:val="272727" w:themeColor="text1" w:themeTint="D8"/>
          <w:sz w:val="20"/>
          <w:szCs w:val="20"/>
        </w:rPr>
        <w:t>,</w:t>
      </w:r>
    </w:p>
    <w:p w:rsidR="008D11A1" w:rsidRDefault="008D11A1" w:rsidP="008D11A1">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 xml:space="preserve">Dokazila, ki dokazujejo izpolnjevanje okoljskih zahtev iz tehničnih specifikacij, </w:t>
      </w:r>
    </w:p>
    <w:p w:rsidR="008D11A1" w:rsidRDefault="008D11A1" w:rsidP="008D11A1">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Dokazila, ki dokazujejo izpolnjevanje tehničnih zahtev iz tehničnih specifikacij,</w:t>
      </w:r>
    </w:p>
    <w:p w:rsidR="008D11A1" w:rsidRPr="00C201A2" w:rsidRDefault="008D11A1" w:rsidP="008D11A1">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Podpisane in žigosane Tehnične specifikacije te dokumentacije.</w:t>
      </w:r>
    </w:p>
    <w:p w:rsidR="008D11A1"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V kolikor bo ponudnik pri izvedbi naročila sodeloval s podizvajalci, mora za vsakega podizvajalca predložiti še naslednje dokumente:</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lastRenderedPageBreak/>
        <w:t>Ponudbo (OBR-1) – izpolnijo 1. točko obrazca,</w:t>
      </w:r>
    </w:p>
    <w:p w:rsidR="008D11A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 xml:space="preserve">ESPD obrazec (OBR-4), </w:t>
      </w:r>
    </w:p>
    <w:p w:rsidR="008D11A1" w:rsidRPr="00B1604C"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lang w:val="en-US"/>
        </w:rPr>
        <w:t xml:space="preserve">Zahtevo podizvajalca za neposredno plačilo, če podizvajalec to zahteva </w:t>
      </w:r>
      <w:r w:rsidRPr="00B1604C">
        <w:rPr>
          <w:rFonts w:asciiTheme="minorHAnsi" w:eastAsiaTheme="majorEastAsia" w:hAnsiTheme="minorHAnsi" w:cstheme="minorHAnsi"/>
          <w:iCs/>
          <w:color w:val="272727" w:themeColor="text1" w:themeTint="D8"/>
          <w:sz w:val="20"/>
          <w:szCs w:val="20"/>
        </w:rPr>
        <w:t>(glej točko 4.2 I. poglavja te dokumentacije),</w:t>
      </w:r>
    </w:p>
    <w:p w:rsidR="008D11A1" w:rsidRPr="00B1604C"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lang w:val="en-US"/>
        </w:rPr>
      </w:pPr>
      <w:r w:rsidRPr="00B1604C">
        <w:rPr>
          <w:rFonts w:asciiTheme="minorHAnsi" w:eastAsiaTheme="majorEastAsia" w:hAnsiTheme="minorHAnsi" w:cstheme="minorHAnsi"/>
          <w:iCs/>
          <w:color w:val="272727" w:themeColor="text1" w:themeTint="D8"/>
          <w:sz w:val="20"/>
          <w:szCs w:val="20"/>
        </w:rPr>
        <w:t>Soglasje podizvajalca, na podlagi katerega naročnik namesto glavnega izvajalca poravna podizvajalčevo terjatev do glavnega izvajalca, če podizvajalec zahteva neposredno plačilo (glej točko 4.2 I. poglavja te dokumentacije).</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V kolikor bo ponudnik pri izvedbi naročila nastopal s skupno ponudbo mora za vsakega partnerja v skupni ponudbi predložiti še naslednje dokumente:</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numPr>
          <w:ilvl w:val="0"/>
          <w:numId w:val="12"/>
        </w:numPr>
        <w:ind w:left="284" w:hanging="284"/>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Ponudbo (OBR-1) – izpolnijo 1. točko obrazca,</w:t>
      </w:r>
    </w:p>
    <w:p w:rsidR="008D11A1" w:rsidRPr="00B1604C" w:rsidRDefault="008D11A1" w:rsidP="008D11A1">
      <w:pPr>
        <w:numPr>
          <w:ilvl w:val="0"/>
          <w:numId w:val="12"/>
        </w:numPr>
        <w:ind w:left="284" w:hanging="284"/>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 xml:space="preserve">ESPD obrazec (OBR-4), </w:t>
      </w:r>
    </w:p>
    <w:p w:rsidR="008D11A1" w:rsidRPr="00B1604C" w:rsidRDefault="008D11A1" w:rsidP="008D11A1">
      <w:pPr>
        <w:numPr>
          <w:ilvl w:val="0"/>
          <w:numId w:val="12"/>
        </w:numPr>
        <w:ind w:left="284" w:hanging="284"/>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Pooblastilo za podpis skupne ponudbe.</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Ponudnik naj pri pripravi ponudbe upošteva navedeni vrstni red.</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Naročnik si pridržuje pravico preveriti resničnost vseh podatkov. Če naročnik podatkov ne bo mogel preveriti, jih ne bo upošteval.</w:t>
      </w:r>
    </w:p>
    <w:p w:rsidR="008D11A1" w:rsidRPr="00B1604C" w:rsidRDefault="008D11A1" w:rsidP="008D11A1">
      <w:pPr>
        <w:contextualSpacing/>
        <w:rPr>
          <w:rFonts w:asciiTheme="minorHAnsi" w:eastAsiaTheme="majorEastAsia" w:hAnsiTheme="minorHAnsi" w:cstheme="minorHAnsi"/>
          <w:b/>
          <w:iCs/>
          <w:color w:val="272727" w:themeColor="text1" w:themeTint="D8"/>
          <w:sz w:val="20"/>
          <w:szCs w:val="20"/>
        </w:rPr>
      </w:pP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bookmarkStart w:id="0" w:name="_Toc261337263"/>
      <w:r w:rsidRPr="00B1604C">
        <w:rPr>
          <w:rFonts w:asciiTheme="minorHAnsi" w:hAnsiTheme="minorHAnsi" w:cstheme="minorHAnsi"/>
          <w:b/>
          <w:i w:val="0"/>
          <w:sz w:val="20"/>
          <w:szCs w:val="20"/>
        </w:rPr>
        <w:t xml:space="preserve">3. </w:t>
      </w:r>
      <w:bookmarkEnd w:id="0"/>
      <w:r>
        <w:rPr>
          <w:rFonts w:asciiTheme="minorHAnsi" w:hAnsiTheme="minorHAnsi" w:cstheme="minorHAnsi"/>
          <w:b/>
          <w:i w:val="0"/>
          <w:sz w:val="20"/>
          <w:szCs w:val="20"/>
        </w:rPr>
        <w:t>Rok in način predložitve ponudbe</w:t>
      </w:r>
    </w:p>
    <w:p w:rsidR="008D11A1" w:rsidRPr="00B1604C" w:rsidRDefault="008D11A1" w:rsidP="008D11A1">
      <w:pPr>
        <w:contextualSpacing/>
        <w:rPr>
          <w:rFonts w:asciiTheme="minorHAnsi" w:hAnsiTheme="minorHAnsi" w:cstheme="minorHAnsi"/>
          <w:sz w:val="20"/>
          <w:szCs w:val="20"/>
        </w:rPr>
      </w:pPr>
    </w:p>
    <w:p w:rsidR="008D11A1" w:rsidRPr="00A02EB6" w:rsidRDefault="008D11A1" w:rsidP="008D11A1">
      <w:pPr>
        <w:contextualSpacing/>
        <w:rPr>
          <w:rFonts w:asciiTheme="minorHAnsi" w:hAnsiTheme="minorHAnsi" w:cstheme="minorHAnsi"/>
          <w:sz w:val="20"/>
          <w:szCs w:val="20"/>
        </w:rPr>
      </w:pPr>
      <w:r w:rsidRPr="00A02EB6">
        <w:rPr>
          <w:rFonts w:asciiTheme="minorHAnsi" w:hAnsiTheme="minorHAnsi" w:cstheme="minorHAnsi"/>
          <w:sz w:val="20"/>
          <w:szCs w:val="20"/>
        </w:rPr>
        <w:t xml:space="preserve">Ponudniki morajo ponudbe predložiti v informacijski sistem e-JN na spletnem naslovu </w:t>
      </w:r>
      <w:hyperlink r:id="rId8" w:history="1">
        <w:r w:rsidRPr="00DF4F98">
          <w:rPr>
            <w:rStyle w:val="Hiperpovezava"/>
            <w:rFonts w:asciiTheme="minorHAnsi" w:hAnsiTheme="minorHAnsi" w:cstheme="minorHAnsi"/>
            <w:sz w:val="20"/>
            <w:szCs w:val="20"/>
          </w:rPr>
          <w:t>https://ejn.gov.si/eJN2</w:t>
        </w:r>
      </w:hyperlink>
      <w:r>
        <w:rPr>
          <w:rFonts w:asciiTheme="minorHAnsi" w:hAnsiTheme="minorHAnsi" w:cstheme="minorHAnsi"/>
          <w:sz w:val="20"/>
          <w:szCs w:val="20"/>
        </w:rPr>
        <w:t>,</w:t>
      </w:r>
      <w:r w:rsidRPr="00A02EB6">
        <w:rPr>
          <w:rFonts w:asciiTheme="minorHAnsi" w:hAnsiTheme="minorHAnsi" w:cstheme="minorHAnsi"/>
          <w:sz w:val="20"/>
          <w:szCs w:val="20"/>
        </w:rPr>
        <w:t xml:space="preserve"> v skladu s točko 3 dokumenta Navodila za uporabo informacijskega sistema za uporabo funkcionalnosti elektronske oddaje ponudb e-JN: PONUDNIKI (v nadaljevanju: Navodila za uporabo e-JN), ki je del te dokumentacije in objavljen na spletnem naslovu </w:t>
      </w:r>
      <w:hyperlink r:id="rId9" w:history="1">
        <w:r w:rsidRPr="00DF4F98">
          <w:rPr>
            <w:rStyle w:val="Hiperpovezava"/>
            <w:rFonts w:asciiTheme="minorHAnsi" w:hAnsiTheme="minorHAnsi" w:cstheme="minorHAnsi"/>
            <w:sz w:val="20"/>
            <w:szCs w:val="20"/>
          </w:rPr>
          <w:t>https://ejn.gov.si/eJN2</w:t>
        </w:r>
      </w:hyperlink>
      <w:r>
        <w:rPr>
          <w:rFonts w:asciiTheme="minorHAnsi" w:hAnsiTheme="minorHAnsi" w:cstheme="minorHAnsi"/>
          <w:sz w:val="20"/>
          <w:szCs w:val="20"/>
        </w:rPr>
        <w:t>.</w:t>
      </w:r>
    </w:p>
    <w:p w:rsidR="008D11A1" w:rsidRPr="00A02EB6" w:rsidRDefault="008D11A1" w:rsidP="008D11A1">
      <w:pPr>
        <w:contextualSpacing/>
        <w:rPr>
          <w:rFonts w:asciiTheme="minorHAnsi" w:hAnsiTheme="minorHAnsi" w:cstheme="minorHAnsi"/>
          <w:sz w:val="20"/>
          <w:szCs w:val="20"/>
        </w:rPr>
      </w:pPr>
    </w:p>
    <w:p w:rsidR="008D11A1" w:rsidRPr="00A02EB6" w:rsidRDefault="008D11A1" w:rsidP="008D11A1">
      <w:pPr>
        <w:contextualSpacing/>
        <w:rPr>
          <w:rFonts w:asciiTheme="minorHAnsi" w:hAnsiTheme="minorHAnsi" w:cstheme="minorHAnsi"/>
          <w:sz w:val="20"/>
          <w:szCs w:val="20"/>
        </w:rPr>
      </w:pPr>
      <w:r w:rsidRPr="00A02EB6">
        <w:rPr>
          <w:rFonts w:asciiTheme="minorHAnsi" w:hAnsiTheme="minorHAnsi" w:cstheme="minorHAnsi"/>
          <w:sz w:val="20"/>
          <w:szCs w:val="20"/>
        </w:rPr>
        <w:t xml:space="preserve">Ponudnik se mora pred oddajo ponudbe registrirati na spletnem naslovu </w:t>
      </w:r>
      <w:hyperlink r:id="rId10" w:history="1">
        <w:r w:rsidRPr="00DF4F98">
          <w:rPr>
            <w:rStyle w:val="Hiperpovezava"/>
            <w:rFonts w:asciiTheme="minorHAnsi" w:hAnsiTheme="minorHAnsi" w:cstheme="minorHAnsi"/>
            <w:sz w:val="20"/>
            <w:szCs w:val="20"/>
          </w:rPr>
          <w:t>https://ejn.gov.si/eJN2</w:t>
        </w:r>
      </w:hyperlink>
      <w:r>
        <w:rPr>
          <w:rFonts w:asciiTheme="minorHAnsi" w:hAnsiTheme="minorHAnsi" w:cstheme="minorHAnsi"/>
          <w:sz w:val="20"/>
          <w:szCs w:val="20"/>
        </w:rPr>
        <w:t>,</w:t>
      </w:r>
      <w:r w:rsidRPr="00A02EB6">
        <w:rPr>
          <w:rFonts w:asciiTheme="minorHAnsi" w:hAnsiTheme="minorHAnsi" w:cstheme="minorHAnsi"/>
          <w:sz w:val="20"/>
          <w:szCs w:val="20"/>
        </w:rPr>
        <w:t xml:space="preserve"> v skladu z Navodili za uporabo e-JN. Če je ponudnik že registriran v informacijski sistem e-JN, se v aplikacijo prijavi na istem naslovu.</w:t>
      </w:r>
    </w:p>
    <w:p w:rsidR="008D11A1" w:rsidRPr="00A02EB6" w:rsidRDefault="008D11A1" w:rsidP="008D11A1">
      <w:pPr>
        <w:contextualSpacing/>
        <w:rPr>
          <w:rFonts w:asciiTheme="minorHAnsi" w:hAnsiTheme="minorHAnsi" w:cstheme="minorHAnsi"/>
          <w:sz w:val="20"/>
          <w:szCs w:val="20"/>
        </w:rPr>
      </w:pPr>
    </w:p>
    <w:p w:rsidR="008D11A1" w:rsidRPr="00A02EB6" w:rsidRDefault="008D11A1" w:rsidP="008D11A1">
      <w:pPr>
        <w:contextualSpacing/>
        <w:rPr>
          <w:rFonts w:asciiTheme="minorHAnsi" w:hAnsiTheme="minorHAnsi" w:cstheme="minorHAnsi"/>
          <w:sz w:val="20"/>
          <w:szCs w:val="20"/>
        </w:rPr>
      </w:pPr>
      <w:r w:rsidRPr="00A02EB6">
        <w:rPr>
          <w:rFonts w:asciiTheme="minorHAnsi" w:hAnsiTheme="minorHAnsi" w:cstheme="minorHAnsi"/>
          <w:sz w:val="20"/>
          <w:szCs w:val="20"/>
        </w:rPr>
        <w:t>Za oddajo ponudb je zahtevano eno od s strani kvalificiranega overitelja izdano digitalno potrdilo: SIGEN-CA (</w:t>
      </w:r>
      <w:hyperlink r:id="rId11" w:history="1">
        <w:r w:rsidRPr="00DF4F98">
          <w:rPr>
            <w:rStyle w:val="Hiperpovezava"/>
            <w:rFonts w:asciiTheme="minorHAnsi" w:hAnsiTheme="minorHAnsi" w:cstheme="minorHAnsi"/>
            <w:sz w:val="20"/>
            <w:szCs w:val="20"/>
          </w:rPr>
          <w:t>www.sigen-ca.si</w:t>
        </w:r>
      </w:hyperlink>
      <w:r w:rsidRPr="00A02EB6">
        <w:rPr>
          <w:rFonts w:asciiTheme="minorHAnsi" w:hAnsiTheme="minorHAnsi" w:cstheme="minorHAnsi"/>
          <w:sz w:val="20"/>
          <w:szCs w:val="20"/>
        </w:rPr>
        <w:t>), POŠTA®CA (postarca.posta.si), HALCOM-CA (</w:t>
      </w:r>
      <w:hyperlink r:id="rId12" w:history="1">
        <w:r w:rsidRPr="00DF4F98">
          <w:rPr>
            <w:rStyle w:val="Hiperpovezava"/>
            <w:rFonts w:asciiTheme="minorHAnsi" w:hAnsiTheme="minorHAnsi" w:cstheme="minorHAnsi"/>
            <w:sz w:val="20"/>
            <w:szCs w:val="20"/>
          </w:rPr>
          <w:t>www.halcom.si</w:t>
        </w:r>
      </w:hyperlink>
      <w:r w:rsidRPr="00A02EB6">
        <w:rPr>
          <w:rFonts w:asciiTheme="minorHAnsi" w:hAnsiTheme="minorHAnsi" w:cstheme="minorHAnsi"/>
          <w:sz w:val="20"/>
          <w:szCs w:val="20"/>
        </w:rPr>
        <w:t>), AC NLB (</w:t>
      </w:r>
      <w:hyperlink r:id="rId13" w:history="1">
        <w:r w:rsidRPr="00DF4F98">
          <w:rPr>
            <w:rStyle w:val="Hiperpovezava"/>
            <w:rFonts w:asciiTheme="minorHAnsi" w:hAnsiTheme="minorHAnsi" w:cstheme="minorHAnsi"/>
            <w:sz w:val="20"/>
            <w:szCs w:val="20"/>
          </w:rPr>
          <w:t>www.nlb.si</w:t>
        </w:r>
      </w:hyperlink>
      <w:r w:rsidRPr="00A02EB6">
        <w:rPr>
          <w:rFonts w:asciiTheme="minorHAnsi" w:hAnsiTheme="minorHAnsi" w:cstheme="minorHAnsi"/>
          <w:sz w:val="20"/>
          <w:szCs w:val="20"/>
        </w:rPr>
        <w:t>).</w:t>
      </w:r>
    </w:p>
    <w:p w:rsidR="008D11A1" w:rsidRPr="00A02EB6" w:rsidRDefault="008D11A1" w:rsidP="008D11A1">
      <w:pPr>
        <w:contextualSpacing/>
        <w:rPr>
          <w:rFonts w:asciiTheme="minorHAnsi" w:hAnsiTheme="minorHAnsi" w:cstheme="minorHAnsi"/>
          <w:sz w:val="20"/>
          <w:szCs w:val="20"/>
        </w:rPr>
      </w:pPr>
    </w:p>
    <w:p w:rsidR="008D11A1" w:rsidRPr="00A02EB6" w:rsidRDefault="008D11A1" w:rsidP="008D11A1">
      <w:pPr>
        <w:contextualSpacing/>
        <w:rPr>
          <w:rFonts w:asciiTheme="minorHAnsi" w:hAnsiTheme="minorHAnsi" w:cstheme="minorHAnsi"/>
          <w:sz w:val="20"/>
          <w:szCs w:val="20"/>
        </w:rPr>
      </w:pPr>
      <w:r w:rsidRPr="00A02EB6">
        <w:rPr>
          <w:rFonts w:asciiTheme="minorHAnsi" w:hAnsiTheme="minorHAnsi" w:cstheme="minorHAnsi"/>
          <w:sz w:val="20"/>
          <w:szCs w:val="20"/>
        </w:rPr>
        <w:t xml:space="preserve">Ponudba se šteje za pravočasno oddano, če jo naročnik prejme preko sistema e-JN </w:t>
      </w:r>
      <w:hyperlink r:id="rId14" w:history="1">
        <w:r w:rsidRPr="00DF4F98">
          <w:rPr>
            <w:rStyle w:val="Hiperpovezava"/>
            <w:rFonts w:asciiTheme="minorHAnsi" w:hAnsiTheme="minorHAnsi" w:cstheme="minorHAnsi"/>
            <w:sz w:val="20"/>
            <w:szCs w:val="20"/>
          </w:rPr>
          <w:t>https://ejn.gov.si/eJN2</w:t>
        </w:r>
      </w:hyperlink>
      <w:r>
        <w:rPr>
          <w:rFonts w:asciiTheme="minorHAnsi" w:hAnsiTheme="minorHAnsi" w:cstheme="minorHAnsi"/>
          <w:sz w:val="20"/>
          <w:szCs w:val="20"/>
        </w:rPr>
        <w:t xml:space="preserve"> </w:t>
      </w:r>
      <w:r w:rsidRPr="00A02EB6">
        <w:rPr>
          <w:rFonts w:asciiTheme="minorHAnsi" w:hAnsiTheme="minorHAnsi" w:cstheme="minorHAnsi"/>
          <w:sz w:val="20"/>
          <w:szCs w:val="20"/>
        </w:rPr>
        <w:t>najkasneje do</w:t>
      </w:r>
      <w:r>
        <w:rPr>
          <w:rFonts w:asciiTheme="minorHAnsi" w:hAnsiTheme="minorHAnsi" w:cstheme="minorHAnsi"/>
          <w:sz w:val="20"/>
          <w:szCs w:val="20"/>
        </w:rPr>
        <w:t xml:space="preserve"> </w:t>
      </w:r>
      <w:r>
        <w:rPr>
          <w:rFonts w:asciiTheme="minorHAnsi" w:hAnsiTheme="minorHAnsi" w:cstheme="minorHAnsi"/>
          <w:b/>
          <w:sz w:val="20"/>
          <w:szCs w:val="20"/>
        </w:rPr>
        <w:t>23</w:t>
      </w:r>
      <w:r w:rsidRPr="00804C4B">
        <w:rPr>
          <w:rFonts w:asciiTheme="minorHAnsi" w:hAnsiTheme="minorHAnsi" w:cstheme="minorHAnsi"/>
          <w:b/>
          <w:sz w:val="20"/>
          <w:szCs w:val="20"/>
        </w:rPr>
        <w:t>. 7. 2018 do 9. ure</w:t>
      </w:r>
      <w:r w:rsidRPr="00804C4B">
        <w:rPr>
          <w:rFonts w:asciiTheme="minorHAnsi" w:hAnsiTheme="minorHAnsi" w:cstheme="minorHAnsi"/>
          <w:sz w:val="20"/>
          <w:szCs w:val="20"/>
        </w:rPr>
        <w:t>. Za</w:t>
      </w:r>
      <w:r w:rsidRPr="00A02EB6">
        <w:rPr>
          <w:rFonts w:asciiTheme="minorHAnsi" w:hAnsiTheme="minorHAnsi" w:cstheme="minorHAnsi"/>
          <w:sz w:val="20"/>
          <w:szCs w:val="20"/>
        </w:rPr>
        <w:t xml:space="preserve"> oddano ponudbo se šteje ponudba, ki je v informacijskem sistemu e-JN označena s statusom »ODDANO«.</w:t>
      </w:r>
    </w:p>
    <w:p w:rsidR="008D11A1" w:rsidRPr="00A02EB6"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sidRPr="00A02EB6">
        <w:rPr>
          <w:rFonts w:asciiTheme="minorHAnsi" w:hAnsiTheme="minorHAnsi" w:cstheme="minorHAnsi"/>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D11A1" w:rsidRPr="00A02EB6"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sidRPr="00A02EB6">
        <w:rPr>
          <w:rFonts w:asciiTheme="minorHAnsi" w:hAnsiTheme="minorHAnsi" w:cstheme="minorHAnsi"/>
          <w:sz w:val="20"/>
          <w:szCs w:val="20"/>
        </w:rPr>
        <w:t>Po preteku roka za predložitev ponudb ponudbe ne bo več mogoče oddati.</w:t>
      </w:r>
    </w:p>
    <w:p w:rsidR="008D11A1" w:rsidRDefault="008D11A1" w:rsidP="008D11A1">
      <w:pPr>
        <w:contextualSpacing/>
        <w:rPr>
          <w:rFonts w:asciiTheme="minorHAnsi" w:hAnsiTheme="minorHAnsi" w:cstheme="minorHAnsi"/>
          <w:sz w:val="20"/>
          <w:szCs w:val="20"/>
        </w:rPr>
      </w:pPr>
    </w:p>
    <w:p w:rsidR="008D11A1" w:rsidRPr="00AC7CD2" w:rsidRDefault="008D11A1" w:rsidP="008D11A1">
      <w:pPr>
        <w:contextualSpacing/>
        <w:rPr>
          <w:rFonts w:asciiTheme="minorHAnsi" w:hAnsiTheme="minorHAnsi" w:cstheme="minorHAnsi"/>
          <w:sz w:val="20"/>
          <w:szCs w:val="20"/>
        </w:rPr>
      </w:pPr>
      <w:r w:rsidRPr="00AC7CD2">
        <w:rPr>
          <w:rFonts w:asciiTheme="minorHAnsi" w:hAnsiTheme="minorHAnsi" w:cstheme="minorHAnsi"/>
          <w:sz w:val="20"/>
          <w:szCs w:val="20"/>
        </w:rPr>
        <w:lastRenderedPageBreak/>
        <w:t xml:space="preserve">Dostop do povezave za oddajo elektronske ponudbe v tem postopku javnega naročila je na naslednji povezavi: </w:t>
      </w:r>
      <w:hyperlink r:id="rId15" w:history="1">
        <w:r w:rsidRPr="00AC7CD2">
          <w:rPr>
            <w:rStyle w:val="Hiperpovezava"/>
            <w:rFonts w:asciiTheme="minorHAnsi" w:hAnsiTheme="minorHAnsi"/>
            <w:sz w:val="20"/>
            <w:szCs w:val="20"/>
          </w:rPr>
          <w:t>https://ejn.gov.si/ponudba/pages/aktualno/aktualno_javno_narocilo_podrobno.xhtml?zadevaId=1488</w:t>
        </w:r>
      </w:hyperlink>
      <w:r w:rsidRPr="00AC7CD2">
        <w:rPr>
          <w:rFonts w:asciiTheme="minorHAnsi" w:hAnsiTheme="minorHAnsi" w:cstheme="minorHAnsi"/>
          <w:sz w:val="20"/>
          <w:szCs w:val="20"/>
        </w:rPr>
        <w:t xml:space="preserve">. </w:t>
      </w:r>
    </w:p>
    <w:p w:rsidR="008D11A1" w:rsidRPr="00023018" w:rsidRDefault="008D11A1" w:rsidP="008D11A1">
      <w:pPr>
        <w:contextualSpacing/>
        <w:rPr>
          <w:rFonts w:asciiTheme="minorHAnsi" w:hAnsiTheme="minorHAnsi" w:cstheme="minorHAnsi"/>
          <w:sz w:val="20"/>
          <w:szCs w:val="20"/>
        </w:rPr>
      </w:pPr>
    </w:p>
    <w:p w:rsidR="008D11A1" w:rsidRPr="00023018"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4. Listine v ponudbi</w:t>
      </w:r>
    </w:p>
    <w:p w:rsidR="008D11A1" w:rsidRPr="00B1604C" w:rsidRDefault="008D11A1" w:rsidP="008D11A1">
      <w:pPr>
        <w:contextualSpacing/>
        <w:rPr>
          <w:rFonts w:asciiTheme="minorHAnsi" w:hAnsiTheme="minorHAnsi" w:cstheme="minorHAnsi"/>
          <w:sz w:val="20"/>
          <w:szCs w:val="20"/>
        </w:rPr>
      </w:pPr>
    </w:p>
    <w:p w:rsidR="008D11A1" w:rsidRDefault="008D11A1" w:rsidP="008D11A1">
      <w:pPr>
        <w:pStyle w:val="Telobesedila"/>
        <w:ind w:left="0"/>
        <w:rPr>
          <w:rFonts w:asciiTheme="minorHAnsi" w:hAnsiTheme="minorHAnsi" w:cstheme="minorHAnsi"/>
          <w:sz w:val="20"/>
          <w:szCs w:val="20"/>
        </w:rPr>
      </w:pPr>
      <w:r w:rsidRPr="00B1604C">
        <w:rPr>
          <w:rFonts w:asciiTheme="minorHAnsi" w:hAnsiTheme="minorHAnsi" w:cstheme="minorHAnsi"/>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5</w:t>
      </w:r>
      <w:r w:rsidRPr="00B1604C">
        <w:rPr>
          <w:rFonts w:asciiTheme="minorHAnsi" w:hAnsiTheme="minorHAnsi" w:cstheme="minorHAnsi"/>
          <w:b/>
          <w:i w:val="0"/>
          <w:sz w:val="20"/>
          <w:szCs w:val="20"/>
        </w:rPr>
        <w:t>. Dopustne dopolnitve ponudbe</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lang w:val="en-US"/>
        </w:rPr>
        <w:t xml:space="preserve">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w:t>
      </w:r>
      <w:r w:rsidRPr="00B1604C">
        <w:rPr>
          <w:rFonts w:asciiTheme="minorHAnsi" w:hAnsiTheme="minorHAnsi" w:cstheme="minorHAnsi"/>
          <w:sz w:val="20"/>
          <w:szCs w:val="20"/>
        </w:rPr>
        <w:t>bo naročnik ponudbo takega ponudnika izločil.</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lang w:val="en-US"/>
        </w:rPr>
      </w:pPr>
      <w:r w:rsidRPr="00B1604C">
        <w:rPr>
          <w:rFonts w:asciiTheme="minorHAnsi" w:hAnsiTheme="minorHAnsi" w:cstheme="minorHAnsi"/>
          <w:sz w:val="20"/>
          <w:szCs w:val="20"/>
          <w:lang w:val="en-US"/>
        </w:rPr>
        <w:t>Razen kadar gre za popravek ali dopolnitev očitne napake, če zaradi tega popravka ali dopolnitve ni dejansko predlagana nova ponudba, ponudnik ne sme dopolnjevati ali popravljati:</w:t>
      </w:r>
    </w:p>
    <w:p w:rsidR="008D11A1" w:rsidRPr="00B1604C" w:rsidRDefault="008D11A1" w:rsidP="008D11A1">
      <w:pPr>
        <w:contextualSpacing/>
        <w:rPr>
          <w:rFonts w:asciiTheme="minorHAnsi" w:hAnsiTheme="minorHAnsi" w:cstheme="minorHAnsi"/>
          <w:sz w:val="20"/>
          <w:szCs w:val="20"/>
          <w:lang w:val="en-US"/>
        </w:rPr>
      </w:pPr>
    </w:p>
    <w:p w:rsidR="008D11A1" w:rsidRPr="0026603F"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6603F">
        <w:rPr>
          <w:rFonts w:asciiTheme="minorHAnsi" w:eastAsiaTheme="majorEastAsia" w:hAnsiTheme="minorHAnsi" w:cstheme="minorHAnsi"/>
          <w:iCs/>
          <w:color w:val="272727" w:themeColor="text1" w:themeTint="D8"/>
          <w:sz w:val="20"/>
          <w:szCs w:val="20"/>
        </w:rPr>
        <w:t xml:space="preserve">svoje cene brez DDV na enoto, vrednosti postavke brez DDV, skupne vrednosti ponudbe brez DDV, razen kadar se skupna vrednost spremeni v skladu s sedmim odstavkom 89. člena ZJN-3 in ponudbe v okviru meril, </w:t>
      </w:r>
    </w:p>
    <w:p w:rsidR="008D11A1" w:rsidRPr="0026603F"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6603F">
        <w:rPr>
          <w:rFonts w:asciiTheme="minorHAnsi" w:eastAsiaTheme="majorEastAsia" w:hAnsiTheme="minorHAnsi" w:cstheme="minorHAnsi"/>
          <w:iCs/>
          <w:color w:val="272727" w:themeColor="text1" w:themeTint="D8"/>
          <w:sz w:val="20"/>
          <w:szCs w:val="20"/>
        </w:rPr>
        <w:t>tistega dela ponudbe, ki se veže na tehnične specifikacije predmeta javnega naročila,</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6603F">
        <w:rPr>
          <w:rFonts w:asciiTheme="minorHAnsi" w:eastAsiaTheme="majorEastAsia" w:hAnsiTheme="minorHAnsi" w:cstheme="minorHAnsi"/>
          <w:iCs/>
          <w:color w:val="272727" w:themeColor="text1" w:themeTint="D8"/>
          <w:sz w:val="20"/>
          <w:szCs w:val="20"/>
        </w:rPr>
        <w:t>tistih elementov ponudbe, ki vplivajo ali bi lahko vplivali na drugačno razvrstitev njegove ponudbe glede na preostale ponudbe, ki jih je naročnik prejel v postopku javnega naročanja.</w:t>
      </w:r>
    </w:p>
    <w:p w:rsidR="008D11A1" w:rsidRPr="00B1604C" w:rsidRDefault="008D11A1" w:rsidP="008D11A1">
      <w:pPr>
        <w:contextualSpacing/>
        <w:rPr>
          <w:rFonts w:asciiTheme="minorHAnsi" w:hAnsiTheme="minorHAnsi" w:cstheme="minorHAnsi"/>
          <w:sz w:val="20"/>
          <w:szCs w:val="20"/>
          <w:lang w:val="en-US"/>
        </w:rPr>
      </w:pPr>
    </w:p>
    <w:p w:rsidR="008D11A1" w:rsidRPr="00B1604C" w:rsidRDefault="008D11A1" w:rsidP="008D11A1">
      <w:pPr>
        <w:contextualSpacing/>
        <w:rPr>
          <w:rFonts w:asciiTheme="minorHAnsi" w:hAnsiTheme="minorHAnsi" w:cstheme="minorHAnsi"/>
          <w:sz w:val="20"/>
          <w:szCs w:val="20"/>
          <w:lang w:val="en-US"/>
        </w:rPr>
      </w:pPr>
      <w:r w:rsidRPr="00B1604C">
        <w:rPr>
          <w:rFonts w:asciiTheme="minorHAnsi" w:hAnsiTheme="minorHAnsi" w:cstheme="minorHAnsi"/>
          <w:sz w:val="20"/>
          <w:szCs w:val="20"/>
          <w:lang w:val="en-US"/>
        </w:rPr>
        <w:t>Na glede na prejšnji odstavek sme izključno naročnik ob pisnem soglasju ponudnika popraviti računske napake, ki jih odkrije pri pregledu in ocenjevanju ponudb. Pri tem se količina in cena na enoto brez DDV ne smeta spreminjati. Če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r w:rsidRPr="00B1604C">
        <w:rPr>
          <w:rFonts w:ascii="MS Gothic" w:eastAsia="MS Gothic" w:hAnsi="MS Gothic" w:cs="MS Gothic" w:hint="eastAsia"/>
          <w:sz w:val="20"/>
          <w:szCs w:val="20"/>
          <w:lang w:val="en-US"/>
        </w:rPr>
        <w:t> </w:t>
      </w:r>
    </w:p>
    <w:p w:rsidR="008D11A1"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6</w:t>
      </w:r>
      <w:r w:rsidRPr="00B1604C">
        <w:rPr>
          <w:rFonts w:asciiTheme="minorHAnsi" w:hAnsiTheme="minorHAnsi" w:cstheme="minorHAnsi"/>
          <w:b/>
          <w:i w:val="0"/>
          <w:sz w:val="20"/>
          <w:szCs w:val="20"/>
        </w:rPr>
        <w:t>. Navedba zavajajočih podatkov</w:t>
      </w:r>
    </w:p>
    <w:p w:rsidR="008D11A1" w:rsidRPr="00B1604C"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Naročnik bo Državni revizijski komisiji podal predlog za uvedbo postopka o prekršku:</w:t>
      </w:r>
    </w:p>
    <w:p w:rsidR="008D11A1" w:rsidRPr="00B1604C" w:rsidRDefault="008D11A1" w:rsidP="008D11A1">
      <w:pPr>
        <w:contextualSpacing/>
        <w:rPr>
          <w:rFonts w:asciiTheme="minorHAnsi" w:hAnsiTheme="minorHAnsi" w:cstheme="minorHAnsi"/>
          <w:sz w:val="20"/>
          <w:szCs w:val="20"/>
        </w:rPr>
      </w:pP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v primeru, da se bo pri naročniku pojavil utemeljen sum, da je ponudnik v postopku javnega naročila predložil neresnično izjavo ali ponarejeno ali spremenjeno listino kot pravo v skladu z enajstim odstavkom 89. člena ZJN-3,</w:t>
      </w:r>
    </w:p>
    <w:p w:rsidR="008D11A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če glavni ponudnik ne ravna v skladu s 94. členom ZJN-3.</w:t>
      </w:r>
    </w:p>
    <w:p w:rsidR="008D11A1" w:rsidRPr="00B1604C" w:rsidRDefault="008D11A1" w:rsidP="008D11A1">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lastRenderedPageBreak/>
        <w:t>7</w:t>
      </w:r>
      <w:r w:rsidRPr="00B1604C">
        <w:rPr>
          <w:rFonts w:asciiTheme="minorHAnsi" w:hAnsiTheme="minorHAnsi" w:cstheme="minorHAnsi"/>
          <w:b/>
          <w:i w:val="0"/>
          <w:sz w:val="20"/>
          <w:szCs w:val="20"/>
        </w:rPr>
        <w:t>. Stroški priprave ponudbe</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8</w:t>
      </w:r>
      <w:r w:rsidRPr="00B1604C">
        <w:rPr>
          <w:rFonts w:asciiTheme="minorHAnsi" w:hAnsiTheme="minorHAnsi" w:cstheme="minorHAnsi"/>
          <w:b/>
          <w:i w:val="0"/>
          <w:sz w:val="20"/>
          <w:szCs w:val="20"/>
        </w:rPr>
        <w:t xml:space="preserve">. Obvezni pogoji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lang w:val="en-US"/>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Če država, v kateri ima ponudnik svoj sedež, ne izda</w:t>
      </w:r>
      <w:r>
        <w:rPr>
          <w:rFonts w:asciiTheme="minorHAnsi" w:hAnsiTheme="minorHAnsi" w:cstheme="minorHAnsi"/>
          <w:sz w:val="20"/>
          <w:szCs w:val="20"/>
        </w:rPr>
        <w:t>ja zahtevanih dokazil iz točk 8.1.1 in 8.1.2 in 8.1.4</w:t>
      </w:r>
      <w:r w:rsidRPr="00B1604C">
        <w:rPr>
          <w:rFonts w:asciiTheme="minorHAnsi" w:hAnsiTheme="minorHAnsi" w:cstheme="minorHAnsi"/>
          <w:sz w:val="20"/>
          <w:szCs w:val="20"/>
        </w:rPr>
        <w:t xml:space="preserve"> II. poglavja te dokumentacije v zvezi z oddajo javnega naročila ali če ti ne zajemajo</w:t>
      </w:r>
      <w:r>
        <w:rPr>
          <w:rFonts w:asciiTheme="minorHAnsi" w:hAnsiTheme="minorHAnsi" w:cstheme="minorHAnsi"/>
          <w:sz w:val="20"/>
          <w:szCs w:val="20"/>
        </w:rPr>
        <w:t xml:space="preserve"> vseh primerov iz točk 8.1.1, 8.1.2 in 8.1.4</w:t>
      </w:r>
      <w:r w:rsidRPr="00B1604C">
        <w:rPr>
          <w:rFonts w:asciiTheme="minorHAnsi" w:hAnsiTheme="minorHAnsi" w:cstheme="minorHAnsi"/>
          <w:sz w:val="20"/>
          <w:szCs w:val="20"/>
        </w:rPr>
        <w:t xml:space="preserve">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lang w:val="en-US"/>
        </w:rPr>
      </w:pPr>
      <w:r w:rsidRPr="00B1604C">
        <w:rPr>
          <w:rFonts w:asciiTheme="minorHAnsi" w:hAnsiTheme="minorHAnsi" w:cstheme="minorHAnsi"/>
          <w:sz w:val="20"/>
          <w:szCs w:val="20"/>
          <w:lang w:val="en-US"/>
        </w:rPr>
        <w:t xml:space="preserve">Naročnik lahko ponudnike kadar koli med postopkom pozove, da predložijo vsa dokazila ali del dokazil v zvezi z navedbami v ESPD. </w:t>
      </w:r>
    </w:p>
    <w:p w:rsidR="008D11A1" w:rsidRPr="00B1604C" w:rsidRDefault="008D11A1" w:rsidP="008D11A1">
      <w:pPr>
        <w:contextualSpacing/>
        <w:rPr>
          <w:rFonts w:asciiTheme="minorHAnsi" w:hAnsiTheme="minorHAnsi" w:cstheme="minorHAnsi"/>
          <w:sz w:val="20"/>
          <w:szCs w:val="20"/>
          <w:lang w:val="en-US"/>
        </w:rPr>
      </w:pPr>
    </w:p>
    <w:p w:rsidR="008D11A1" w:rsidRPr="00B1604C" w:rsidRDefault="008D11A1" w:rsidP="008D11A1">
      <w:pPr>
        <w:contextualSpacing/>
        <w:rPr>
          <w:rFonts w:asciiTheme="minorHAnsi" w:hAnsiTheme="minorHAnsi" w:cstheme="minorHAnsi"/>
          <w:sz w:val="20"/>
          <w:szCs w:val="20"/>
          <w:lang w:val="en-US"/>
        </w:rPr>
      </w:pPr>
      <w:r w:rsidRPr="00B1604C">
        <w:rPr>
          <w:rFonts w:asciiTheme="minorHAnsi" w:hAnsiTheme="minorHAnsi" w:cstheme="minorHAnsi"/>
          <w:sz w:val="20"/>
          <w:szCs w:val="20"/>
          <w:lang w:val="en-US"/>
        </w:rPr>
        <w:t xml:space="preserve">Naročnik bo pred oddajo javnega naročila od ponudnika, </w:t>
      </w:r>
      <w:r w:rsidRPr="00B1604C">
        <w:rPr>
          <w:rFonts w:asciiTheme="minorHAnsi" w:hAnsiTheme="minorHAnsi"/>
          <w:sz w:val="20"/>
          <w:szCs w:val="20"/>
        </w:rPr>
        <w:t xml:space="preserve">kateremu </w:t>
      </w:r>
      <w:r>
        <w:rPr>
          <w:rFonts w:asciiTheme="minorHAnsi" w:hAnsiTheme="minorHAnsi"/>
          <w:sz w:val="20"/>
          <w:szCs w:val="20"/>
        </w:rPr>
        <w:t>se je odločil oddati javno naročilo</w:t>
      </w:r>
      <w:r w:rsidRPr="00B1604C">
        <w:rPr>
          <w:rFonts w:asciiTheme="minorHAnsi" w:hAnsiTheme="minorHAnsi" w:cstheme="minorHAnsi"/>
          <w:sz w:val="20"/>
          <w:szCs w:val="20"/>
          <w:lang w:val="en-US"/>
        </w:rPr>
        <w:t>, zahteval, da predloži najnovejša dokazila, ki dokazujejo</w:t>
      </w:r>
      <w:r w:rsidRPr="00B1604C">
        <w:rPr>
          <w:rFonts w:asciiTheme="minorHAnsi" w:hAnsiTheme="minorHAnsi" w:cstheme="minorHAnsi"/>
          <w:sz w:val="20"/>
          <w:szCs w:val="20"/>
        </w:rPr>
        <w:t xml:space="preserve"> izpolnjevanje vseh pogojev, ki so navedeni v predmetni dokumentaciji v zvezi z oddajo javnega naročila.</w:t>
      </w:r>
      <w:r w:rsidRPr="00B1604C">
        <w:rPr>
          <w:rFonts w:asciiTheme="minorHAnsi" w:hAnsiTheme="minorHAnsi" w:cstheme="minorHAnsi"/>
          <w:sz w:val="20"/>
          <w:szCs w:val="20"/>
          <w:lang w:val="en-US"/>
        </w:rPr>
        <w:t xml:space="preserve"> Naročnik si pridržuje pravico, da pozove ponudnike, da dopolnijo ali pojasnijo predložena potrdila. </w:t>
      </w:r>
    </w:p>
    <w:p w:rsidR="008D11A1" w:rsidRPr="00B1604C" w:rsidRDefault="008D11A1" w:rsidP="008D11A1">
      <w:pPr>
        <w:contextualSpacing/>
        <w:rPr>
          <w:rFonts w:asciiTheme="minorHAnsi" w:hAnsiTheme="minorHAnsi" w:cstheme="minorHAnsi"/>
          <w:sz w:val="20"/>
          <w:szCs w:val="20"/>
          <w:lang w:val="en-US"/>
        </w:rPr>
      </w:pPr>
    </w:p>
    <w:p w:rsidR="008D11A1"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Podatke, ki se vodijo v uradnih evidencah in ponudnik za njih ne bo predložil dokazila sam, lahko naročnik namesto v uradni evidenci preveri v enotnem informacijskem sistemu, če ponudnik v tem sistemu naročnika izkazljivo potrdi. </w:t>
      </w:r>
    </w:p>
    <w:p w:rsidR="008D11A1" w:rsidRPr="00B1604C"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lang w:val="en-US"/>
        </w:rPr>
      </w:pPr>
      <w:r w:rsidRPr="00B1604C">
        <w:rPr>
          <w:rFonts w:asciiTheme="minorHAnsi" w:hAnsiTheme="minorHAnsi" w:cstheme="minorHAnsi"/>
          <w:sz w:val="20"/>
          <w:szCs w:val="20"/>
          <w:lang w:val="en-US"/>
        </w:rPr>
        <w:t>Ponudnik ni dolžan predložiti dokazil ali drugih listinskih dokazov, če lahko naročnik potrdila ali druge potrebne informacije pridobi brezplačno z neposrednim dostopom do nacionalne baze podatkov katere koli države članice, kakršne so nacionalni register javnih naročil, elektronski register podjetij, elektronski sistem za shranjevanje dokumentov ali predkvalifikacijski sistem. Ponudnik prav tako ni dolžan predložiti dokazil, če naročnik že ima te dokumente zaradi prejšnjega oddanega javnega naročila ali sklenjenega okvirnega sporazuma in so ti dokumenti še vedno veljavni oziroma izkazujejo navedbe v ESPD.</w:t>
      </w:r>
    </w:p>
    <w:p w:rsidR="00D411A5" w:rsidRDefault="00D411A5" w:rsidP="008D11A1">
      <w:pPr>
        <w:contextualSpacing/>
        <w:rPr>
          <w:rFonts w:asciiTheme="minorHAnsi" w:hAnsiTheme="minorHAnsi" w:cstheme="minorHAnsi"/>
          <w:sz w:val="20"/>
          <w:szCs w:val="20"/>
          <w:lang w:val="en-US"/>
        </w:rPr>
      </w:pPr>
    </w:p>
    <w:p w:rsidR="008D11A1" w:rsidRPr="00B1604C" w:rsidRDefault="008D11A1" w:rsidP="008D11A1">
      <w:pPr>
        <w:contextualSpacing/>
        <w:rPr>
          <w:rFonts w:asciiTheme="minorHAnsi" w:hAnsiTheme="minorHAnsi" w:cstheme="minorHAnsi"/>
          <w:sz w:val="20"/>
          <w:szCs w:val="20"/>
          <w:lang w:val="en-US"/>
        </w:rPr>
      </w:pPr>
      <w:r w:rsidRPr="00B1604C">
        <w:rPr>
          <w:rFonts w:asciiTheme="minorHAnsi" w:hAnsiTheme="minorHAnsi" w:cstheme="minorHAnsi"/>
          <w:sz w:val="20"/>
          <w:szCs w:val="20"/>
          <w:lang w:val="en-US"/>
        </w:rPr>
        <w:t>Če lahko naročnik dokazila pridobi neposredno v bazi podatkov, mora ESPD vsebovati tudi informacije, ki so potrebne v ta namen, zlasti spletni naslov baze podatkov, podatke za identifikacijo, če je to potrebno, pa tudi soglasje, da pridobi dokazilo naročnik.</w:t>
      </w:r>
    </w:p>
    <w:p w:rsidR="008D11A1" w:rsidRPr="00B1604C"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Naročnik bo ugotavljal sposobnost ponudnikov na osnovi izpolnjevanja naslednjih pogojev:</w:t>
      </w:r>
    </w:p>
    <w:p w:rsidR="008D11A1" w:rsidRPr="00B1604C" w:rsidRDefault="008D11A1" w:rsidP="008D11A1">
      <w:pPr>
        <w:pStyle w:val="Naslov9"/>
        <w:spacing w:before="0"/>
        <w:contextualSpacing/>
        <w:rPr>
          <w:rFonts w:asciiTheme="minorHAnsi" w:hAnsiTheme="minorHAnsi" w:cs="Arial"/>
          <w:b/>
          <w:i w:val="0"/>
          <w:color w:val="000000" w:themeColor="text1"/>
          <w:sz w:val="20"/>
          <w:szCs w:val="20"/>
        </w:rPr>
      </w:pPr>
      <w:r>
        <w:rPr>
          <w:rFonts w:asciiTheme="minorHAnsi" w:hAnsiTheme="minorHAnsi" w:cs="Arial"/>
          <w:b/>
          <w:i w:val="0"/>
          <w:color w:val="000000" w:themeColor="text1"/>
          <w:sz w:val="20"/>
          <w:szCs w:val="20"/>
        </w:rPr>
        <w:lastRenderedPageBreak/>
        <w:t xml:space="preserve">8.1. </w:t>
      </w:r>
      <w:r w:rsidRPr="00B1604C">
        <w:rPr>
          <w:rFonts w:asciiTheme="minorHAnsi" w:hAnsiTheme="minorHAnsi" w:cs="Arial"/>
          <w:b/>
          <w:i w:val="0"/>
          <w:color w:val="000000" w:themeColor="text1"/>
          <w:sz w:val="20"/>
          <w:szCs w:val="20"/>
        </w:rPr>
        <w:t>Osnovna sposobnost ponudnika</w:t>
      </w:r>
    </w:p>
    <w:p w:rsidR="008D11A1" w:rsidRPr="00B1604C" w:rsidRDefault="008D11A1" w:rsidP="008D11A1">
      <w:pPr>
        <w:rPr>
          <w:rFonts w:asciiTheme="minorHAnsi" w:hAnsiTheme="minorHAnsi" w:cs="Arial"/>
          <w:sz w:val="20"/>
          <w:szCs w:val="20"/>
        </w:rPr>
      </w:pPr>
    </w:p>
    <w:p w:rsidR="008D11A1" w:rsidRDefault="008D11A1" w:rsidP="008D11A1">
      <w:pPr>
        <w:ind w:left="709" w:hanging="709"/>
        <w:rPr>
          <w:rFonts w:asciiTheme="minorHAnsi" w:hAnsiTheme="minorHAnsi" w:cs="Arial"/>
          <w:sz w:val="20"/>
          <w:szCs w:val="20"/>
          <w:lang w:val="en-US"/>
        </w:rPr>
      </w:pPr>
      <w:r>
        <w:rPr>
          <w:rFonts w:asciiTheme="minorHAnsi" w:hAnsiTheme="minorHAnsi" w:cs="Arial"/>
          <w:sz w:val="20"/>
          <w:szCs w:val="20"/>
          <w:lang w:val="en-US"/>
        </w:rPr>
        <w:t>8</w:t>
      </w:r>
      <w:r w:rsidRPr="00B1604C">
        <w:rPr>
          <w:rFonts w:asciiTheme="minorHAnsi" w:hAnsiTheme="minorHAnsi" w:cs="Arial"/>
          <w:sz w:val="20"/>
          <w:szCs w:val="20"/>
          <w:lang w:val="en-US"/>
        </w:rPr>
        <w:t>.1.1.</w:t>
      </w:r>
      <w:r w:rsidRPr="00B1604C">
        <w:rPr>
          <w:rFonts w:asciiTheme="minorHAnsi" w:hAnsiTheme="minorHAnsi" w:cs="Arial"/>
          <w:sz w:val="20"/>
          <w:szCs w:val="20"/>
          <w:lang w:val="en-US"/>
        </w:rPr>
        <w:tab/>
        <w:t>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izrečena pravnomočna sodba, ki ima elemente naslednjih kaznivih dejanj, ki so opredeljena v Kazenskem zakoniku (</w:t>
      </w:r>
      <w:r w:rsidRPr="0017129A">
        <w:rPr>
          <w:rFonts w:asciiTheme="minorHAnsi" w:hAnsiTheme="minorHAnsi" w:cs="Arial"/>
          <w:sz w:val="20"/>
          <w:szCs w:val="20"/>
          <w:lang w:val="en-US"/>
        </w:rPr>
        <w:t>Uradni list RS, št. 50/12 – uradno prečiščeno besedilo, 6/16 – popr., 54/15, 38/16 in 27/17</w:t>
      </w:r>
      <w:r w:rsidRPr="00B1604C">
        <w:rPr>
          <w:rFonts w:asciiTheme="minorHAnsi" w:hAnsiTheme="minorHAnsi" w:cs="Arial"/>
          <w:sz w:val="20"/>
          <w:szCs w:val="20"/>
          <w:lang w:val="en-US"/>
        </w:rPr>
        <w:t xml:space="preserve">; v nadaljnjem besedilu: KZ-1): </w:t>
      </w:r>
    </w:p>
    <w:p w:rsidR="008D11A1" w:rsidRPr="00B1604C" w:rsidRDefault="008D11A1" w:rsidP="008D11A1">
      <w:pPr>
        <w:ind w:left="709" w:hanging="709"/>
        <w:rPr>
          <w:rFonts w:asciiTheme="minorHAnsi" w:hAnsiTheme="minorHAnsi" w:cs="Arial"/>
          <w:sz w:val="20"/>
          <w:szCs w:val="20"/>
          <w:lang w:val="en-US"/>
        </w:rPr>
      </w:pP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terorizem (108. člen KZ-1),</w:t>
      </w:r>
      <w:r w:rsidRPr="002A35D1">
        <w:rPr>
          <w:rFonts w:ascii="MS Gothic" w:eastAsia="MS Gothic" w:hAnsi="MS Gothic" w:cs="MS Gothic" w:hint="eastAsia"/>
          <w:iCs/>
          <w:color w:val="272727" w:themeColor="text1" w:themeTint="D8"/>
          <w:sz w:val="20"/>
          <w:szCs w:val="20"/>
        </w:rPr>
        <w:t>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financiranje terorizma (109.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ščuvanje in javno poveličevanje terorističnih dejanj (110.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 xml:space="preserve">novačenje in usposabljanje za terorizem (111. člen KZ-1),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spravljanje v suženjsko razmerje (112.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trgovina z ljudmi (113.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sprejemanje podkupnine pri volitvah (157.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kršitev temeljnih pravic delavcev (196.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goljufija (211.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 xml:space="preserve">protipravno omejevanje konkurence (225. člen KZ-1),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povzročitev stečaja z goljufijo ali nevestnim poslovanjem (226.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oškodovanje upnikov (227.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poslovna goljufija (228.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goljufija na škodo Evropske unije (229. člen KZ-1),</w:t>
      </w:r>
      <w:r w:rsidRPr="002A35D1">
        <w:rPr>
          <w:rFonts w:ascii="MS Gothic" w:eastAsia="MS Gothic" w:hAnsi="MS Gothic" w:cs="MS Gothic" w:hint="eastAsia"/>
          <w:iCs/>
          <w:color w:val="272727" w:themeColor="text1" w:themeTint="D8"/>
          <w:sz w:val="20"/>
          <w:szCs w:val="20"/>
        </w:rPr>
        <w:t>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preslepitev pri pridobitvi in uporabi posojila ali ugodnosti (230. člen KZ-1),</w:t>
      </w:r>
      <w:r w:rsidRPr="002A35D1">
        <w:rPr>
          <w:rFonts w:ascii="MS Gothic" w:eastAsia="MS Gothic" w:hAnsi="MS Gothic" w:cs="MS Gothic" w:hint="eastAsia"/>
          <w:iCs/>
          <w:color w:val="272727" w:themeColor="text1" w:themeTint="D8"/>
          <w:sz w:val="20"/>
          <w:szCs w:val="20"/>
        </w:rPr>
        <w:t>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preslepitev pri poslovanju z vrednostnimi papirji (231.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preslepitev kupcev (232.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neupravičena uporaba tuje oznake ali modela (233.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 xml:space="preserve">neupravičena uporaba tujega izuma ali topografije (234. člen KZ-1),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ponareditev ali uničenje poslo</w:t>
      </w:r>
      <w:r>
        <w:rPr>
          <w:rFonts w:asciiTheme="minorHAnsi" w:eastAsiaTheme="majorEastAsia" w:hAnsiTheme="minorHAnsi" w:cstheme="minorHAnsi"/>
          <w:iCs/>
          <w:color w:val="272727" w:themeColor="text1" w:themeTint="D8"/>
          <w:sz w:val="20"/>
          <w:szCs w:val="20"/>
        </w:rPr>
        <w:t xml:space="preserve">vnih listin (235. člen KZ-1),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 xml:space="preserve">izdaja in neupravičena pridobitev poslovne skrivnosti (236. člen KZ-1),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zloraba informacijskega sistema (237.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zloraba notranje informacije (238.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zloraba trga finančnih instrumentov (239. člen KZ-1),</w:t>
      </w:r>
      <w:r w:rsidRPr="002A35D1">
        <w:rPr>
          <w:rFonts w:ascii="MS Gothic" w:eastAsia="MS Gothic" w:hAnsi="MS Gothic" w:cs="MS Gothic" w:hint="eastAsia"/>
          <w:iCs/>
          <w:color w:val="272727" w:themeColor="text1" w:themeTint="D8"/>
          <w:sz w:val="20"/>
          <w:szCs w:val="20"/>
        </w:rPr>
        <w:t>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zloraba položaja ali zaupanja pri gospodarski dejavnosti (240.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nedovoljeno sprejemanje daril (241.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nedovoljeno dajanje daril (242.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ponarejanje denarja (243. člen KZ-1),</w:t>
      </w:r>
      <w:r w:rsidRPr="002A35D1">
        <w:rPr>
          <w:rFonts w:ascii="MS Gothic" w:eastAsia="MS Gothic" w:hAnsi="MS Gothic" w:cs="MS Gothic" w:hint="eastAsia"/>
          <w:iCs/>
          <w:color w:val="272727" w:themeColor="text1" w:themeTint="D8"/>
          <w:sz w:val="20"/>
          <w:szCs w:val="20"/>
        </w:rPr>
        <w:t>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ponarejanje in uporaba ponarejenih vrednotnic ali vrednostnih papirjev (244.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 xml:space="preserve">pranje denarja (245. člen KZ-1),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zloraba negotovinskega plačilnega sredstva (246.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uporaba ponarejenega negotovinskega plačilnega sredstva (247. člen KZ-1),</w:t>
      </w:r>
      <w:r w:rsidRPr="002A35D1">
        <w:rPr>
          <w:rFonts w:ascii="MS Gothic" w:eastAsia="MS Gothic" w:hAnsi="MS Gothic" w:cs="MS Gothic" w:hint="eastAsia"/>
          <w:iCs/>
          <w:color w:val="272727" w:themeColor="text1" w:themeTint="D8"/>
          <w:sz w:val="20"/>
          <w:szCs w:val="20"/>
        </w:rPr>
        <w:t>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 xml:space="preserve">izdelava, pridobitev in odtujitev pripomočkov za ponarejanje (248. člen KZ-1),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davčna zatajitev (249.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tihotapstvo (250.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zloraba uradnega položaja ali uradnih pravic (257.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oškodovanje javnih sredstev (257.a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izdaja tajnih podatkov (260.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jemanje podkupnine (261.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dajanje podkupnine (262. člen KZ-1),</w:t>
      </w:r>
      <w:r w:rsidRPr="002A35D1">
        <w:rPr>
          <w:rFonts w:ascii="MS Gothic" w:eastAsia="MS Gothic" w:hAnsi="MS Gothic" w:cs="MS Gothic" w:hint="eastAsia"/>
          <w:iCs/>
          <w:color w:val="272727" w:themeColor="text1" w:themeTint="D8"/>
          <w:sz w:val="20"/>
          <w:szCs w:val="20"/>
        </w:rPr>
        <w:t>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sprejemanje koristi za nezakonito posredovanje (263.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lastRenderedPageBreak/>
        <w:t>dajanje daril za nezakonito posredovanje (264. člen KZ-1),</w:t>
      </w:r>
      <w:r w:rsidRPr="002A35D1">
        <w:rPr>
          <w:rFonts w:ascii="MS Gothic" w:eastAsia="MS Gothic" w:hAnsi="MS Gothic" w:cs="MS Gothic" w:hint="eastAsia"/>
          <w:iCs/>
          <w:color w:val="272727" w:themeColor="text1" w:themeTint="D8"/>
          <w:sz w:val="20"/>
          <w:szCs w:val="20"/>
        </w:rPr>
        <w:t>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hudodelsko združevanje (294. člen KZ-1).</w:t>
      </w:r>
      <w:r w:rsidRPr="002A35D1">
        <w:rPr>
          <w:rFonts w:ascii="MS Gothic" w:eastAsia="MS Gothic" w:hAnsi="MS Gothic" w:cs="MS Gothic" w:hint="eastAsia"/>
          <w:iCs/>
          <w:color w:val="272727" w:themeColor="text1" w:themeTint="D8"/>
          <w:sz w:val="20"/>
          <w:szCs w:val="20"/>
        </w:rPr>
        <w:t> </w:t>
      </w:r>
    </w:p>
    <w:p w:rsidR="008D11A1" w:rsidRPr="00B1604C" w:rsidRDefault="008D11A1" w:rsidP="008D11A1">
      <w:pPr>
        <w:ind w:left="720"/>
        <w:rPr>
          <w:rFonts w:asciiTheme="minorHAnsi" w:hAnsiTheme="minorHAnsi" w:cs="Arial"/>
          <w:sz w:val="20"/>
          <w:szCs w:val="20"/>
          <w:lang w:val="en-US"/>
        </w:rPr>
      </w:pPr>
    </w:p>
    <w:p w:rsidR="008D11A1" w:rsidRPr="005348FC" w:rsidRDefault="008D11A1" w:rsidP="008D11A1">
      <w:pPr>
        <w:ind w:left="709"/>
        <w:contextualSpacing/>
        <w:rPr>
          <w:rFonts w:asciiTheme="minorHAnsi" w:hAnsiTheme="minorHAnsi" w:cs="Arial"/>
          <w:sz w:val="20"/>
          <w:szCs w:val="20"/>
          <w:lang w:val="en-US"/>
        </w:rPr>
      </w:pPr>
      <w:r w:rsidRPr="00B1604C">
        <w:rPr>
          <w:rFonts w:asciiTheme="minorHAnsi" w:hAnsiTheme="minorHAnsi" w:cs="Arial"/>
          <w:b/>
          <w:sz w:val="20"/>
          <w:szCs w:val="20"/>
        </w:rPr>
        <w:t xml:space="preserve">Dokazilo: </w:t>
      </w:r>
      <w:r w:rsidRPr="00B1604C">
        <w:rPr>
          <w:rFonts w:asciiTheme="minorHAnsi" w:hAnsiTheme="minorHAnsi" w:cs="Arial"/>
          <w:sz w:val="20"/>
          <w:szCs w:val="20"/>
        </w:rPr>
        <w:t>ESPD obrazec</w:t>
      </w:r>
      <w:r>
        <w:rPr>
          <w:rFonts w:asciiTheme="minorHAnsi" w:hAnsiTheme="minorHAnsi" w:cs="Arial"/>
          <w:sz w:val="20"/>
          <w:szCs w:val="20"/>
        </w:rPr>
        <w:t>. Naročnik bo od ekonomsko najugodnejšega ponudnika</w:t>
      </w:r>
      <w:r w:rsidR="00D411A5">
        <w:rPr>
          <w:rFonts w:asciiTheme="minorHAnsi" w:hAnsiTheme="minorHAnsi" w:cs="Arial"/>
          <w:sz w:val="20"/>
          <w:szCs w:val="20"/>
        </w:rPr>
        <w:t xml:space="preserve"> v vsakem sklopu</w:t>
      </w:r>
      <w:r>
        <w:rPr>
          <w:rFonts w:asciiTheme="minorHAnsi" w:hAnsiTheme="minorHAnsi" w:cs="Arial"/>
          <w:sz w:val="20"/>
          <w:szCs w:val="20"/>
        </w:rPr>
        <w:t xml:space="preserve"> naknadno zahteval, naj ta predloži </w:t>
      </w:r>
      <w:r w:rsidRPr="00C0177E">
        <w:rPr>
          <w:rFonts w:asciiTheme="minorHAnsi" w:hAnsiTheme="minorHAnsi" w:cs="Arial"/>
          <w:b/>
          <w:i/>
          <w:sz w:val="20"/>
          <w:szCs w:val="20"/>
        </w:rPr>
        <w:t>1)</w:t>
      </w:r>
      <w:r>
        <w:rPr>
          <w:rFonts w:asciiTheme="minorHAnsi" w:hAnsiTheme="minorHAnsi" w:cs="Arial"/>
          <w:sz w:val="20"/>
          <w:szCs w:val="20"/>
        </w:rPr>
        <w:t xml:space="preserve"> soglasje ponudnika za prid</w:t>
      </w:r>
      <w:r w:rsidR="00D411A5">
        <w:rPr>
          <w:rFonts w:asciiTheme="minorHAnsi" w:hAnsiTheme="minorHAnsi" w:cs="Arial"/>
          <w:sz w:val="20"/>
          <w:szCs w:val="20"/>
        </w:rPr>
        <w:t>obitev potrdila iz kazenske</w:t>
      </w:r>
      <w:r w:rsidRPr="00B1604C">
        <w:rPr>
          <w:rFonts w:asciiTheme="minorHAnsi" w:hAnsiTheme="minorHAnsi" w:cs="Arial"/>
          <w:b/>
          <w:sz w:val="20"/>
          <w:szCs w:val="20"/>
        </w:rPr>
        <w:t xml:space="preserve"> </w:t>
      </w:r>
      <w:r>
        <w:rPr>
          <w:rFonts w:asciiTheme="minorHAnsi" w:hAnsiTheme="minorHAnsi" w:cs="Arial"/>
          <w:sz w:val="20"/>
          <w:szCs w:val="20"/>
        </w:rPr>
        <w:t xml:space="preserve">in </w:t>
      </w:r>
      <w:r w:rsidRPr="001F6E9E">
        <w:rPr>
          <w:rFonts w:asciiTheme="minorHAnsi" w:hAnsiTheme="minorHAnsi" w:cs="Arial"/>
          <w:b/>
          <w:i/>
          <w:sz w:val="20"/>
          <w:szCs w:val="20"/>
        </w:rPr>
        <w:t>2)</w:t>
      </w:r>
      <w:r>
        <w:rPr>
          <w:rFonts w:asciiTheme="minorHAnsi" w:hAnsiTheme="minorHAnsi" w:cs="Arial"/>
          <w:sz w:val="20"/>
          <w:szCs w:val="20"/>
        </w:rPr>
        <w:t xml:space="preserve"> soglasja oseb, ki so članice upravnega, vodstvenega ali nadzornega organa pri ponudniku ali ki imajo pooblastila za ponudnikovo zastopanje ali odločanje ali nadzor v njem za pridobitev potrdil iz kazenske evidence.</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ind w:left="709" w:hanging="709"/>
        <w:rPr>
          <w:rFonts w:asciiTheme="minorHAnsi" w:hAnsiTheme="minorHAnsi" w:cs="Arial"/>
          <w:sz w:val="20"/>
          <w:szCs w:val="20"/>
          <w:lang w:val="en-US"/>
        </w:rPr>
      </w:pPr>
      <w:r>
        <w:rPr>
          <w:rFonts w:asciiTheme="minorHAnsi" w:hAnsiTheme="minorHAnsi" w:cs="Arial"/>
          <w:sz w:val="20"/>
          <w:szCs w:val="20"/>
        </w:rPr>
        <w:t>8</w:t>
      </w:r>
      <w:r w:rsidRPr="00B1604C">
        <w:rPr>
          <w:rFonts w:asciiTheme="minorHAnsi" w:hAnsiTheme="minorHAnsi" w:cs="Arial"/>
          <w:sz w:val="20"/>
          <w:szCs w:val="20"/>
        </w:rPr>
        <w:t>.1.2.</w:t>
      </w:r>
      <w:r w:rsidRPr="00B1604C">
        <w:rPr>
          <w:rFonts w:asciiTheme="minorHAnsi" w:hAnsiTheme="minorHAnsi" w:cs="Arial"/>
          <w:sz w:val="20"/>
          <w:szCs w:val="20"/>
        </w:rPr>
        <w:tab/>
      </w:r>
      <w:r w:rsidRPr="00B1604C">
        <w:rPr>
          <w:rFonts w:asciiTheme="minorHAnsi" w:hAnsiTheme="minorHAnsi" w:cs="Arial"/>
          <w:sz w:val="20"/>
          <w:szCs w:val="20"/>
          <w:lang w:val="en-US"/>
        </w:rPr>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 ponudbe ali prijave znaša 50 eurov ali več. Šteje se, da ponudnik ne izpolnjuje obveznosti iz prejšnjega stavka tudi, če na dan oddaje ponudbe ni imel predloženih vseh obračunov davčnih odtegljajev za dohodke iz delovnega razmerja za obdobje zadnjih petih let do dne oddaje ponudbe.</w:t>
      </w:r>
    </w:p>
    <w:p w:rsidR="008D11A1" w:rsidRPr="00B1604C" w:rsidRDefault="008D11A1" w:rsidP="008D11A1">
      <w:pPr>
        <w:contextualSpacing/>
        <w:rPr>
          <w:rFonts w:asciiTheme="minorHAnsi" w:hAnsiTheme="minorHAnsi" w:cs="Arial"/>
          <w:b/>
          <w:sz w:val="20"/>
          <w:szCs w:val="20"/>
        </w:rPr>
      </w:pPr>
    </w:p>
    <w:p w:rsidR="008D11A1" w:rsidRPr="00B1604C" w:rsidRDefault="008D11A1" w:rsidP="008D11A1">
      <w:pPr>
        <w:ind w:left="709"/>
        <w:contextualSpacing/>
        <w:rPr>
          <w:rFonts w:asciiTheme="minorHAnsi" w:hAnsiTheme="minorHAnsi" w:cs="Arial"/>
          <w:sz w:val="20"/>
          <w:szCs w:val="20"/>
          <w:lang w:val="en-US"/>
        </w:rPr>
      </w:pPr>
      <w:r w:rsidRPr="00B1604C">
        <w:rPr>
          <w:rFonts w:asciiTheme="minorHAnsi" w:hAnsiTheme="minorHAnsi" w:cs="Arial"/>
          <w:b/>
          <w:sz w:val="20"/>
          <w:szCs w:val="20"/>
        </w:rPr>
        <w:t xml:space="preserve">Dokazilo: </w:t>
      </w:r>
      <w:r w:rsidRPr="00B1604C">
        <w:rPr>
          <w:rFonts w:asciiTheme="minorHAnsi" w:hAnsiTheme="minorHAnsi" w:cs="Arial"/>
          <w:sz w:val="20"/>
          <w:szCs w:val="20"/>
          <w:lang w:val="en-US"/>
        </w:rPr>
        <w:t>ESPD obrazec</w:t>
      </w:r>
      <w:r>
        <w:rPr>
          <w:rFonts w:asciiTheme="minorHAnsi" w:hAnsiTheme="minorHAnsi" w:cs="Arial"/>
          <w:sz w:val="20"/>
          <w:szCs w:val="20"/>
          <w:lang w:val="en-US"/>
        </w:rPr>
        <w:t>.</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ind w:left="709" w:hanging="709"/>
        <w:rPr>
          <w:rFonts w:asciiTheme="minorHAnsi" w:hAnsiTheme="minorHAnsi" w:cs="Arial"/>
          <w:sz w:val="20"/>
          <w:szCs w:val="20"/>
          <w:lang w:val="en-US"/>
        </w:rPr>
      </w:pPr>
      <w:r>
        <w:rPr>
          <w:rFonts w:asciiTheme="minorHAnsi" w:hAnsiTheme="minorHAnsi" w:cs="Arial"/>
          <w:sz w:val="20"/>
          <w:szCs w:val="20"/>
        </w:rPr>
        <w:t>8</w:t>
      </w:r>
      <w:r w:rsidRPr="00B1604C">
        <w:rPr>
          <w:rFonts w:asciiTheme="minorHAnsi" w:hAnsiTheme="minorHAnsi" w:cs="Arial"/>
          <w:sz w:val="20"/>
          <w:szCs w:val="20"/>
        </w:rPr>
        <w:t>.1.3.</w:t>
      </w:r>
      <w:r w:rsidRPr="00B1604C">
        <w:rPr>
          <w:rFonts w:asciiTheme="minorHAnsi" w:hAnsiTheme="minorHAnsi" w:cs="Arial"/>
          <w:sz w:val="20"/>
          <w:szCs w:val="20"/>
        </w:rPr>
        <w:tab/>
      </w:r>
      <w:r w:rsidRPr="00B1604C">
        <w:rPr>
          <w:rFonts w:asciiTheme="minorHAnsi" w:hAnsiTheme="minorHAnsi" w:cs="Arial"/>
          <w:sz w:val="20"/>
          <w:szCs w:val="20"/>
          <w:lang w:val="en-US"/>
        </w:rPr>
        <w:t xml:space="preserve">Naročnik bo iz postopka javnega naročanja izključil ponudnika, če je ta na dan, ko poteče rok za oddajo ponudb, izločen iz postopkov oddaje javnih naročil zaradi uvrstitve v evidenco gospodarskih subjektov z negativnimi referencami. </w:t>
      </w:r>
    </w:p>
    <w:p w:rsidR="008D11A1" w:rsidRPr="00B1604C" w:rsidRDefault="008D11A1" w:rsidP="008D11A1">
      <w:pPr>
        <w:rPr>
          <w:rFonts w:asciiTheme="minorHAnsi" w:hAnsiTheme="minorHAnsi" w:cs="Arial"/>
          <w:sz w:val="20"/>
          <w:szCs w:val="20"/>
          <w:lang w:val="en-US"/>
        </w:rPr>
      </w:pPr>
    </w:p>
    <w:p w:rsidR="008D11A1" w:rsidRPr="00B1604C" w:rsidRDefault="008D11A1" w:rsidP="008D11A1">
      <w:pPr>
        <w:ind w:left="709"/>
        <w:contextualSpacing/>
        <w:rPr>
          <w:rFonts w:asciiTheme="minorHAnsi" w:hAnsiTheme="minorHAnsi" w:cs="Arial"/>
          <w:b/>
          <w:sz w:val="20"/>
          <w:szCs w:val="20"/>
        </w:rPr>
      </w:pPr>
      <w:r w:rsidRPr="00B1604C">
        <w:rPr>
          <w:rFonts w:asciiTheme="minorHAnsi" w:hAnsiTheme="minorHAnsi" w:cs="Arial"/>
          <w:b/>
          <w:sz w:val="20"/>
          <w:szCs w:val="20"/>
        </w:rPr>
        <w:t xml:space="preserve">Dokazilo: </w:t>
      </w:r>
      <w:r w:rsidRPr="00B1604C">
        <w:rPr>
          <w:rFonts w:asciiTheme="minorHAnsi" w:hAnsiTheme="minorHAnsi" w:cs="Arial"/>
          <w:sz w:val="20"/>
          <w:szCs w:val="20"/>
        </w:rPr>
        <w:t>ESPD obrazec</w:t>
      </w:r>
      <w:r>
        <w:rPr>
          <w:rFonts w:asciiTheme="minorHAnsi" w:hAnsiTheme="minorHAnsi" w:cs="Arial"/>
          <w:sz w:val="20"/>
          <w:szCs w:val="20"/>
        </w:rPr>
        <w:t>.</w:t>
      </w:r>
    </w:p>
    <w:p w:rsidR="008D11A1" w:rsidRPr="00B1604C" w:rsidRDefault="008D11A1" w:rsidP="008D11A1">
      <w:pPr>
        <w:rPr>
          <w:rFonts w:asciiTheme="minorHAnsi" w:hAnsiTheme="minorHAnsi" w:cs="Arial"/>
          <w:sz w:val="20"/>
          <w:szCs w:val="20"/>
          <w:lang w:val="en-US"/>
        </w:rPr>
      </w:pPr>
    </w:p>
    <w:p w:rsidR="008D11A1" w:rsidRPr="00B1604C" w:rsidRDefault="008D11A1" w:rsidP="008D11A1">
      <w:pPr>
        <w:ind w:left="709" w:hanging="709"/>
        <w:rPr>
          <w:rFonts w:asciiTheme="minorHAnsi" w:hAnsiTheme="minorHAnsi" w:cs="Arial"/>
          <w:sz w:val="20"/>
          <w:szCs w:val="20"/>
          <w:lang w:val="en-US"/>
        </w:rPr>
      </w:pPr>
      <w:r>
        <w:rPr>
          <w:rFonts w:asciiTheme="minorHAnsi" w:hAnsiTheme="minorHAnsi" w:cs="Arial"/>
          <w:sz w:val="20"/>
          <w:szCs w:val="20"/>
          <w:lang w:val="en-US"/>
        </w:rPr>
        <w:t>8</w:t>
      </w:r>
      <w:r w:rsidRPr="00B1604C">
        <w:rPr>
          <w:rFonts w:asciiTheme="minorHAnsi" w:hAnsiTheme="minorHAnsi" w:cs="Arial"/>
          <w:sz w:val="20"/>
          <w:szCs w:val="20"/>
          <w:lang w:val="en-US"/>
        </w:rPr>
        <w:t>.1.4.</w:t>
      </w:r>
      <w:r w:rsidRPr="00B1604C">
        <w:rPr>
          <w:rFonts w:asciiTheme="minorHAnsi" w:hAnsiTheme="minorHAnsi" w:cs="Arial"/>
          <w:sz w:val="20"/>
          <w:szCs w:val="20"/>
          <w:lang w:val="en-US"/>
        </w:rPr>
        <w:tab/>
        <w:t xml:space="preserve">Naročnik bo iz postopka javnega naročanja izključil ponudnika, če mu je bila v zadnjih treh letih pred potekom roka za oddajo ponudb s pravnomočno odločbo pristojnega organa Republike Slovenije ali druge države članice ali tretje države dvakrat izrečena globa zaradi prekrška v zvezi s plačilom za delo. </w:t>
      </w:r>
    </w:p>
    <w:p w:rsidR="008D11A1" w:rsidRPr="00B1604C" w:rsidRDefault="008D11A1" w:rsidP="008D11A1">
      <w:pPr>
        <w:rPr>
          <w:rFonts w:asciiTheme="minorHAnsi" w:hAnsiTheme="minorHAnsi" w:cs="Arial"/>
          <w:sz w:val="20"/>
          <w:szCs w:val="20"/>
        </w:rPr>
      </w:pPr>
    </w:p>
    <w:p w:rsidR="008D11A1" w:rsidRPr="00B1604C" w:rsidRDefault="008D11A1" w:rsidP="008D11A1">
      <w:pPr>
        <w:ind w:left="709"/>
        <w:rPr>
          <w:rFonts w:asciiTheme="minorHAnsi" w:hAnsiTheme="minorHAnsi" w:cs="Arial"/>
          <w:sz w:val="20"/>
          <w:szCs w:val="20"/>
          <w:lang w:val="en-US"/>
        </w:rPr>
      </w:pPr>
      <w:r w:rsidRPr="00B1604C">
        <w:rPr>
          <w:rFonts w:asciiTheme="minorHAnsi" w:hAnsiTheme="minorHAnsi" w:cs="Arial"/>
          <w:b/>
          <w:sz w:val="20"/>
          <w:szCs w:val="20"/>
        </w:rPr>
        <w:t xml:space="preserve">Dokazilo: </w:t>
      </w:r>
      <w:r w:rsidRPr="00B1604C">
        <w:rPr>
          <w:rFonts w:asciiTheme="minorHAnsi" w:hAnsiTheme="minorHAnsi" w:cs="Arial"/>
          <w:sz w:val="20"/>
          <w:szCs w:val="20"/>
          <w:lang w:val="en-US"/>
        </w:rPr>
        <w:t>ESPD obrazec</w:t>
      </w:r>
      <w:r>
        <w:rPr>
          <w:rFonts w:asciiTheme="minorHAnsi" w:hAnsiTheme="minorHAnsi" w:cs="Arial"/>
          <w:sz w:val="20"/>
          <w:szCs w:val="20"/>
          <w:lang w:val="en-US"/>
        </w:rPr>
        <w:t>.</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 xml:space="preserve">8.2. </w:t>
      </w:r>
      <w:r w:rsidRPr="00B1604C">
        <w:rPr>
          <w:rFonts w:asciiTheme="minorHAnsi" w:hAnsiTheme="minorHAnsi" w:cstheme="minorHAnsi"/>
          <w:b/>
          <w:i w:val="0"/>
          <w:sz w:val="20"/>
          <w:szCs w:val="20"/>
        </w:rPr>
        <w:t>Sposobnost za opravljanje poklicne dejavnosti</w:t>
      </w:r>
    </w:p>
    <w:p w:rsidR="008D11A1" w:rsidRPr="00B1604C" w:rsidRDefault="008D11A1" w:rsidP="008D11A1">
      <w:pPr>
        <w:rPr>
          <w:rFonts w:asciiTheme="minorHAnsi" w:hAnsiTheme="minorHAnsi"/>
          <w:sz w:val="20"/>
          <w:szCs w:val="20"/>
        </w:rPr>
      </w:pPr>
    </w:p>
    <w:p w:rsidR="008D11A1" w:rsidRPr="00B1604C" w:rsidRDefault="008D11A1" w:rsidP="008D11A1">
      <w:pPr>
        <w:ind w:left="709" w:hanging="709"/>
        <w:contextualSpacing/>
        <w:rPr>
          <w:rFonts w:asciiTheme="minorHAnsi" w:hAnsiTheme="minorHAnsi" w:cs="Arial"/>
          <w:sz w:val="20"/>
          <w:szCs w:val="20"/>
          <w:lang w:val="en-US"/>
        </w:rPr>
      </w:pPr>
      <w:r>
        <w:rPr>
          <w:rFonts w:asciiTheme="minorHAnsi" w:hAnsiTheme="minorHAnsi" w:cs="Arial"/>
          <w:sz w:val="20"/>
          <w:szCs w:val="20"/>
        </w:rPr>
        <w:t>8</w:t>
      </w:r>
      <w:r w:rsidRPr="00B1604C">
        <w:rPr>
          <w:rFonts w:asciiTheme="minorHAnsi" w:hAnsiTheme="minorHAnsi" w:cs="Arial"/>
          <w:sz w:val="20"/>
          <w:szCs w:val="20"/>
        </w:rPr>
        <w:t>.2.1.</w:t>
      </w:r>
      <w:r w:rsidRPr="00B1604C">
        <w:rPr>
          <w:rFonts w:asciiTheme="minorHAnsi" w:hAnsiTheme="minorHAnsi" w:cs="Arial"/>
          <w:sz w:val="20"/>
          <w:szCs w:val="20"/>
        </w:rPr>
        <w:tab/>
      </w:r>
      <w:r w:rsidRPr="00B1604C">
        <w:rPr>
          <w:rFonts w:asciiTheme="minorHAnsi" w:hAnsiTheme="minorHAnsi" w:cs="Arial"/>
          <w:sz w:val="20"/>
          <w:szCs w:val="20"/>
          <w:lang w:val="en-US"/>
        </w:rPr>
        <w:t xml:space="preserve">Ponudnik mora biti vpisan v enega </w:t>
      </w:r>
      <w:r>
        <w:rPr>
          <w:rFonts w:asciiTheme="minorHAnsi" w:hAnsiTheme="minorHAnsi" w:cs="Arial"/>
          <w:sz w:val="20"/>
          <w:szCs w:val="20"/>
          <w:lang w:val="en-US"/>
        </w:rPr>
        <w:t xml:space="preserve">od </w:t>
      </w:r>
      <w:r w:rsidRPr="00B1604C">
        <w:rPr>
          <w:rFonts w:asciiTheme="minorHAnsi" w:hAnsiTheme="minorHAnsi" w:cs="Arial"/>
          <w:sz w:val="20"/>
          <w:szCs w:val="20"/>
          <w:lang w:val="en-US"/>
        </w:rPr>
        <w:t xml:space="preserve">poslovnih registrov, ki se vodijo v državi članici, v kateri ima ponudnik sedež. </w:t>
      </w:r>
    </w:p>
    <w:p w:rsidR="008D11A1" w:rsidRPr="00B1604C" w:rsidRDefault="008D11A1" w:rsidP="008D11A1">
      <w:pPr>
        <w:contextualSpacing/>
        <w:rPr>
          <w:rFonts w:asciiTheme="minorHAnsi" w:hAnsiTheme="minorHAnsi" w:cs="Arial"/>
          <w:sz w:val="20"/>
          <w:szCs w:val="20"/>
        </w:rPr>
      </w:pPr>
    </w:p>
    <w:p w:rsidR="008D11A1" w:rsidRDefault="008D11A1" w:rsidP="008D11A1">
      <w:pPr>
        <w:ind w:left="709" w:hanging="709"/>
        <w:contextualSpacing/>
        <w:rPr>
          <w:rFonts w:asciiTheme="minorHAnsi" w:hAnsiTheme="minorHAnsi" w:cs="Arial"/>
          <w:sz w:val="20"/>
          <w:szCs w:val="20"/>
        </w:rPr>
      </w:pPr>
      <w:r w:rsidRPr="00B1604C">
        <w:rPr>
          <w:rFonts w:asciiTheme="minorHAnsi" w:hAnsiTheme="minorHAnsi" w:cs="Arial"/>
          <w:b/>
          <w:sz w:val="20"/>
          <w:szCs w:val="20"/>
        </w:rPr>
        <w:tab/>
        <w:t xml:space="preserve">Dokazilo: </w:t>
      </w:r>
      <w:r w:rsidRPr="00B1604C">
        <w:rPr>
          <w:rFonts w:asciiTheme="minorHAnsi" w:hAnsiTheme="minorHAnsi" w:cs="Arial"/>
          <w:sz w:val="20"/>
          <w:szCs w:val="20"/>
        </w:rPr>
        <w:t>ESPD obrazec</w:t>
      </w:r>
      <w:r>
        <w:rPr>
          <w:rFonts w:asciiTheme="minorHAnsi" w:hAnsiTheme="minorHAnsi" w:cs="Arial"/>
          <w:sz w:val="20"/>
          <w:szCs w:val="20"/>
        </w:rPr>
        <w:t>.</w:t>
      </w:r>
    </w:p>
    <w:p w:rsidR="008D11A1" w:rsidRDefault="008D11A1" w:rsidP="008D11A1">
      <w:pPr>
        <w:ind w:left="709" w:hanging="709"/>
        <w:contextualSpacing/>
        <w:rPr>
          <w:rFonts w:asciiTheme="minorHAnsi" w:hAnsiTheme="minorHAnsi" w:cs="Arial"/>
          <w:sz w:val="20"/>
          <w:szCs w:val="20"/>
        </w:rPr>
      </w:pPr>
    </w:p>
    <w:p w:rsidR="008D11A1" w:rsidRDefault="008D11A1" w:rsidP="008D11A1">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8.3. Ekonomski in finančni položaj</w:t>
      </w:r>
    </w:p>
    <w:p w:rsidR="008D11A1" w:rsidRDefault="008D11A1" w:rsidP="008D11A1"/>
    <w:p w:rsidR="008D11A1" w:rsidRDefault="008D11A1" w:rsidP="008D11A1">
      <w:pPr>
        <w:ind w:left="709" w:hanging="709"/>
        <w:contextualSpacing/>
        <w:rPr>
          <w:rFonts w:asciiTheme="minorHAnsi" w:hAnsiTheme="minorHAnsi"/>
          <w:sz w:val="20"/>
          <w:szCs w:val="20"/>
        </w:rPr>
      </w:pPr>
      <w:r w:rsidRPr="00E815E7">
        <w:rPr>
          <w:rFonts w:asciiTheme="minorHAnsi" w:hAnsiTheme="minorHAnsi"/>
          <w:sz w:val="20"/>
          <w:szCs w:val="20"/>
        </w:rPr>
        <w:t>8</w:t>
      </w:r>
      <w:r>
        <w:rPr>
          <w:rFonts w:asciiTheme="minorHAnsi" w:hAnsiTheme="minorHAnsi"/>
          <w:sz w:val="20"/>
          <w:szCs w:val="20"/>
        </w:rPr>
        <w:t>.3.1.</w:t>
      </w:r>
      <w:r>
        <w:rPr>
          <w:rFonts w:asciiTheme="minorHAnsi" w:hAnsiTheme="minorHAnsi"/>
          <w:sz w:val="20"/>
          <w:szCs w:val="20"/>
        </w:rPr>
        <w:tab/>
        <w:t xml:space="preserve">Ponudnik je moral v letu 2017 </w:t>
      </w:r>
      <w:r w:rsidRPr="00804C4B">
        <w:rPr>
          <w:rFonts w:asciiTheme="minorHAnsi" w:hAnsiTheme="minorHAnsi"/>
          <w:sz w:val="20"/>
          <w:szCs w:val="20"/>
        </w:rPr>
        <w:t xml:space="preserve">imeti vsaj </w:t>
      </w:r>
      <w:r w:rsidRPr="00804C4B">
        <w:rPr>
          <w:rFonts w:asciiTheme="minorHAnsi" w:hAnsiTheme="minorHAnsi"/>
          <w:b/>
          <w:i/>
          <w:sz w:val="20"/>
          <w:szCs w:val="20"/>
        </w:rPr>
        <w:t>1)</w:t>
      </w:r>
      <w:r w:rsidRPr="00804C4B">
        <w:rPr>
          <w:rFonts w:asciiTheme="minorHAnsi" w:hAnsiTheme="minorHAnsi"/>
          <w:sz w:val="20"/>
          <w:szCs w:val="20"/>
        </w:rPr>
        <w:t xml:space="preserve"> 480.000 EUR letnega prometa, če oddaja ponudbo za sklop 1, </w:t>
      </w:r>
      <w:r w:rsidRPr="00804C4B">
        <w:rPr>
          <w:rFonts w:asciiTheme="minorHAnsi" w:hAnsiTheme="minorHAnsi"/>
          <w:b/>
          <w:i/>
          <w:sz w:val="20"/>
          <w:szCs w:val="20"/>
        </w:rPr>
        <w:t>2)</w:t>
      </w:r>
      <w:r w:rsidRPr="00804C4B">
        <w:rPr>
          <w:rFonts w:asciiTheme="minorHAnsi" w:hAnsiTheme="minorHAnsi"/>
          <w:sz w:val="20"/>
          <w:szCs w:val="20"/>
        </w:rPr>
        <w:t xml:space="preserve"> vsaj 20.000 EUR letnega prometa, če oddajo ponudbo za sklop 2, </w:t>
      </w:r>
      <w:r w:rsidRPr="00804C4B">
        <w:rPr>
          <w:rFonts w:asciiTheme="minorHAnsi" w:hAnsiTheme="minorHAnsi"/>
          <w:b/>
          <w:i/>
          <w:sz w:val="20"/>
          <w:szCs w:val="20"/>
        </w:rPr>
        <w:t>3)</w:t>
      </w:r>
      <w:r w:rsidRPr="00804C4B">
        <w:rPr>
          <w:rFonts w:asciiTheme="minorHAnsi" w:hAnsiTheme="minorHAnsi"/>
          <w:sz w:val="20"/>
          <w:szCs w:val="20"/>
        </w:rPr>
        <w:t xml:space="preserve"> vsaj 200.000 EUR letnega prometa, če oddaja ponudbo za sklop 3, </w:t>
      </w:r>
      <w:r w:rsidRPr="00804C4B">
        <w:rPr>
          <w:rFonts w:asciiTheme="minorHAnsi" w:hAnsiTheme="minorHAnsi"/>
          <w:b/>
          <w:i/>
          <w:sz w:val="20"/>
          <w:szCs w:val="20"/>
        </w:rPr>
        <w:t>4)</w:t>
      </w:r>
      <w:r w:rsidRPr="00804C4B">
        <w:rPr>
          <w:rFonts w:asciiTheme="minorHAnsi" w:hAnsiTheme="minorHAnsi"/>
          <w:sz w:val="20"/>
          <w:szCs w:val="20"/>
        </w:rPr>
        <w:t xml:space="preserve"> vsaj 160.000 EUR letnega prometa, če oddaja ponudbo za sklop 4 in </w:t>
      </w:r>
      <w:r w:rsidRPr="00804C4B">
        <w:rPr>
          <w:rFonts w:asciiTheme="minorHAnsi" w:hAnsiTheme="minorHAnsi"/>
          <w:b/>
          <w:i/>
          <w:sz w:val="20"/>
          <w:szCs w:val="20"/>
        </w:rPr>
        <w:t>5)</w:t>
      </w:r>
      <w:r w:rsidRPr="00804C4B">
        <w:rPr>
          <w:rFonts w:asciiTheme="minorHAnsi" w:hAnsiTheme="minorHAnsi"/>
          <w:sz w:val="20"/>
          <w:szCs w:val="20"/>
        </w:rPr>
        <w:t xml:space="preserve"> vsaj 20.000 EUR letnega prometa, če oddaja ponudbo za sklop 5.</w:t>
      </w:r>
    </w:p>
    <w:p w:rsidR="008D11A1" w:rsidRDefault="008D11A1" w:rsidP="008D11A1">
      <w:pPr>
        <w:ind w:left="709" w:hanging="709"/>
        <w:contextualSpacing/>
        <w:rPr>
          <w:rFonts w:asciiTheme="minorHAnsi" w:hAnsiTheme="minorHAnsi"/>
          <w:sz w:val="20"/>
          <w:szCs w:val="20"/>
        </w:rPr>
      </w:pPr>
    </w:p>
    <w:p w:rsidR="008D11A1" w:rsidRPr="00E815E7" w:rsidRDefault="008D11A1" w:rsidP="008D11A1">
      <w:pPr>
        <w:ind w:left="709" w:hanging="709"/>
        <w:contextualSpacing/>
        <w:rPr>
          <w:rFonts w:asciiTheme="minorHAnsi" w:hAnsiTheme="minorHAnsi"/>
          <w:sz w:val="20"/>
          <w:szCs w:val="20"/>
        </w:rPr>
      </w:pPr>
      <w:r>
        <w:rPr>
          <w:rFonts w:asciiTheme="minorHAnsi" w:hAnsiTheme="minorHAnsi"/>
          <w:sz w:val="20"/>
          <w:szCs w:val="20"/>
        </w:rPr>
        <w:tab/>
      </w:r>
      <w:r w:rsidRPr="00E815E7">
        <w:rPr>
          <w:rFonts w:asciiTheme="minorHAnsi" w:hAnsiTheme="minorHAnsi"/>
          <w:b/>
          <w:sz w:val="20"/>
          <w:szCs w:val="20"/>
        </w:rPr>
        <w:t>Dokazilo:</w:t>
      </w:r>
      <w:r>
        <w:rPr>
          <w:rFonts w:asciiTheme="minorHAnsi" w:hAnsiTheme="minorHAnsi"/>
          <w:sz w:val="20"/>
          <w:szCs w:val="20"/>
        </w:rPr>
        <w:t xml:space="preserve"> ESPD obrazec. Naročnik bo od ekonomsko najugodnejšega ponudnika </w:t>
      </w:r>
      <w:r w:rsidR="00D411A5">
        <w:rPr>
          <w:rFonts w:asciiTheme="minorHAnsi" w:hAnsiTheme="minorHAnsi"/>
          <w:sz w:val="20"/>
          <w:szCs w:val="20"/>
        </w:rPr>
        <w:t xml:space="preserve">v vsakem sklopu </w:t>
      </w:r>
      <w:r>
        <w:rPr>
          <w:rFonts w:asciiTheme="minorHAnsi" w:hAnsiTheme="minorHAnsi"/>
          <w:sz w:val="20"/>
          <w:szCs w:val="20"/>
        </w:rPr>
        <w:t xml:space="preserve">naknadno zahteval, naj ta predloži ustrezno dokazilo za izpolnjevanje tega pogoja. </w:t>
      </w:r>
      <w:r w:rsidRPr="009461D2">
        <w:rPr>
          <w:rFonts w:asciiTheme="minorHAnsi" w:hAnsiTheme="minorHAnsi"/>
          <w:sz w:val="20"/>
          <w:szCs w:val="20"/>
        </w:rPr>
        <w:t>V primeru skupne ponudbe mora ta pogoj izpolnjevati vodilni partner v skupini.</w:t>
      </w:r>
    </w:p>
    <w:p w:rsidR="008D11A1" w:rsidRPr="00E815E7" w:rsidRDefault="008D11A1" w:rsidP="008D11A1">
      <w:pPr>
        <w:ind w:left="709" w:hanging="709"/>
        <w:contextualSpacing/>
        <w:rPr>
          <w:rFonts w:asciiTheme="minorHAnsi" w:hAnsiTheme="minorHAnsi"/>
          <w:sz w:val="20"/>
          <w:szCs w:val="20"/>
        </w:rPr>
      </w:pPr>
    </w:p>
    <w:p w:rsidR="008D11A1" w:rsidRPr="00023018" w:rsidRDefault="008D11A1" w:rsidP="008D11A1">
      <w:pPr>
        <w:pStyle w:val="Naslov9"/>
        <w:spacing w:before="0"/>
        <w:contextualSpacing/>
        <w:rPr>
          <w:rFonts w:asciiTheme="minorHAnsi" w:hAnsiTheme="minorHAnsi" w:cstheme="minorHAnsi"/>
          <w:b/>
          <w:i w:val="0"/>
          <w:sz w:val="20"/>
          <w:szCs w:val="20"/>
        </w:rPr>
      </w:pPr>
      <w:r w:rsidRPr="00023018">
        <w:rPr>
          <w:rFonts w:asciiTheme="minorHAnsi" w:hAnsiTheme="minorHAnsi" w:cstheme="minorHAnsi"/>
          <w:b/>
          <w:i w:val="0"/>
          <w:sz w:val="20"/>
          <w:szCs w:val="20"/>
        </w:rPr>
        <w:lastRenderedPageBreak/>
        <w:t>8</w:t>
      </w:r>
      <w:r>
        <w:rPr>
          <w:rFonts w:asciiTheme="minorHAnsi" w:hAnsiTheme="minorHAnsi" w:cstheme="minorHAnsi"/>
          <w:b/>
          <w:i w:val="0"/>
          <w:sz w:val="20"/>
          <w:szCs w:val="20"/>
        </w:rPr>
        <w:t xml:space="preserve">.4. </w:t>
      </w:r>
      <w:r w:rsidRPr="00023018">
        <w:rPr>
          <w:rFonts w:asciiTheme="minorHAnsi" w:hAnsiTheme="minorHAnsi" w:cstheme="minorHAnsi"/>
          <w:b/>
          <w:i w:val="0"/>
          <w:sz w:val="20"/>
          <w:szCs w:val="20"/>
        </w:rPr>
        <w:t>Tehnična in/ali strokovna sposobnost</w:t>
      </w:r>
    </w:p>
    <w:p w:rsidR="008D11A1" w:rsidRDefault="008D11A1" w:rsidP="008D11A1">
      <w:pPr>
        <w:jc w:val="left"/>
        <w:rPr>
          <w:rFonts w:asciiTheme="minorHAnsi" w:hAnsiTheme="minorHAnsi" w:cstheme="minorHAnsi"/>
          <w:sz w:val="20"/>
          <w:szCs w:val="20"/>
        </w:rPr>
      </w:pPr>
    </w:p>
    <w:p w:rsidR="008D11A1" w:rsidRPr="00031A1B" w:rsidRDefault="008D11A1" w:rsidP="008D11A1">
      <w:pPr>
        <w:jc w:val="left"/>
        <w:rPr>
          <w:rFonts w:asciiTheme="minorHAnsi" w:hAnsiTheme="minorHAnsi" w:cstheme="minorHAnsi"/>
          <w:b/>
          <w:sz w:val="20"/>
          <w:szCs w:val="20"/>
        </w:rPr>
      </w:pPr>
      <w:r w:rsidRPr="00031A1B">
        <w:rPr>
          <w:rFonts w:asciiTheme="minorHAnsi" w:hAnsiTheme="minorHAnsi" w:cstheme="minorHAnsi"/>
          <w:b/>
          <w:sz w:val="20"/>
          <w:szCs w:val="20"/>
        </w:rPr>
        <w:t xml:space="preserve">Za sklop 1: </w:t>
      </w:r>
    </w:p>
    <w:p w:rsidR="008D11A1" w:rsidRPr="00B1604C" w:rsidRDefault="008D11A1" w:rsidP="008D11A1">
      <w:pPr>
        <w:jc w:val="left"/>
        <w:rPr>
          <w:rFonts w:asciiTheme="minorHAnsi" w:hAnsiTheme="minorHAnsi" w:cstheme="minorHAnsi"/>
          <w:sz w:val="20"/>
          <w:szCs w:val="20"/>
        </w:rPr>
      </w:pPr>
    </w:p>
    <w:p w:rsidR="008D11A1" w:rsidRDefault="008D11A1" w:rsidP="008D11A1">
      <w:pPr>
        <w:ind w:left="709" w:hanging="709"/>
        <w:contextualSpacing/>
        <w:rPr>
          <w:rFonts w:asciiTheme="minorHAnsi" w:hAnsiTheme="minorHAnsi" w:cs="Arial"/>
          <w:sz w:val="20"/>
          <w:szCs w:val="20"/>
        </w:rPr>
      </w:pPr>
      <w:r>
        <w:rPr>
          <w:rFonts w:asciiTheme="minorHAnsi" w:hAnsiTheme="minorHAnsi"/>
          <w:sz w:val="20"/>
          <w:szCs w:val="20"/>
        </w:rPr>
        <w:t>8.4</w:t>
      </w:r>
      <w:r w:rsidRPr="00B1604C">
        <w:rPr>
          <w:rFonts w:asciiTheme="minorHAnsi" w:hAnsiTheme="minorHAnsi"/>
          <w:sz w:val="20"/>
          <w:szCs w:val="20"/>
        </w:rPr>
        <w:t>.1.</w:t>
      </w:r>
      <w:r w:rsidRPr="00B1604C">
        <w:rPr>
          <w:rFonts w:asciiTheme="minorHAnsi" w:hAnsiTheme="minorHAnsi"/>
          <w:sz w:val="20"/>
          <w:szCs w:val="20"/>
        </w:rPr>
        <w:tab/>
      </w:r>
      <w:r>
        <w:rPr>
          <w:rFonts w:asciiTheme="minorHAnsi" w:hAnsiTheme="minorHAnsi"/>
          <w:sz w:val="20"/>
          <w:szCs w:val="20"/>
        </w:rPr>
        <w:t>Ponudnik razpolaga z vsaj tremi (3) referencami, ki dokazujejo, da je v zadnjih treh (3) letih pred rokom za oddajo ponudb dobavil računalnike in računalniško opremo primerljivega obsega naročnikom v EU.</w:t>
      </w:r>
    </w:p>
    <w:p w:rsidR="008D11A1" w:rsidRPr="00BA446C" w:rsidRDefault="008D11A1" w:rsidP="008D11A1">
      <w:pPr>
        <w:ind w:left="709" w:hanging="709"/>
        <w:contextualSpacing/>
        <w:rPr>
          <w:rFonts w:asciiTheme="minorHAnsi" w:hAnsiTheme="minorHAnsi" w:cs="Arial"/>
          <w:sz w:val="20"/>
          <w:szCs w:val="20"/>
        </w:rPr>
      </w:pPr>
    </w:p>
    <w:p w:rsidR="008D11A1" w:rsidRDefault="008D11A1" w:rsidP="008D11A1">
      <w:pPr>
        <w:pStyle w:val="MediumList2-Accent41"/>
        <w:numPr>
          <w:ilvl w:val="0"/>
          <w:numId w:val="0"/>
        </w:numPr>
        <w:ind w:left="709"/>
        <w:rPr>
          <w:rFonts w:asciiTheme="minorHAnsi" w:hAnsiTheme="minorHAnsi" w:cstheme="minorHAnsi"/>
          <w:sz w:val="20"/>
          <w:szCs w:val="20"/>
        </w:rPr>
      </w:pPr>
      <w:r w:rsidRPr="00BA446C">
        <w:rPr>
          <w:rFonts w:asciiTheme="minorHAnsi" w:hAnsiTheme="minorHAnsi" w:cstheme="minorHAnsi"/>
          <w:b/>
          <w:sz w:val="20"/>
          <w:szCs w:val="20"/>
        </w:rPr>
        <w:t xml:space="preserve">Dokazilo: </w:t>
      </w:r>
      <w:r w:rsidRPr="00BA446C">
        <w:rPr>
          <w:rFonts w:asciiTheme="minorHAnsi" w:hAnsiTheme="minorHAnsi" w:cstheme="minorHAnsi"/>
          <w:sz w:val="20"/>
          <w:szCs w:val="20"/>
        </w:rPr>
        <w:t>Reference ponudnika (OBR-5)</w:t>
      </w:r>
    </w:p>
    <w:p w:rsidR="008D11A1" w:rsidRDefault="008D11A1" w:rsidP="008D11A1">
      <w:pPr>
        <w:pStyle w:val="MediumList2-Accent41"/>
        <w:numPr>
          <w:ilvl w:val="0"/>
          <w:numId w:val="0"/>
        </w:numPr>
        <w:ind w:left="709"/>
        <w:rPr>
          <w:rFonts w:asciiTheme="minorHAnsi" w:hAnsiTheme="minorHAnsi" w:cstheme="minorHAnsi"/>
          <w:sz w:val="20"/>
          <w:szCs w:val="20"/>
        </w:rPr>
      </w:pPr>
    </w:p>
    <w:p w:rsidR="008D11A1" w:rsidRPr="00516254" w:rsidRDefault="008D11A1" w:rsidP="008D11A1">
      <w:pPr>
        <w:ind w:left="709" w:hanging="709"/>
        <w:contextualSpacing/>
        <w:rPr>
          <w:rFonts w:asciiTheme="minorHAnsi" w:hAnsiTheme="minorHAnsi" w:cstheme="minorHAnsi"/>
          <w:sz w:val="20"/>
          <w:szCs w:val="20"/>
        </w:rPr>
      </w:pPr>
      <w:r w:rsidRPr="00516254">
        <w:rPr>
          <w:rFonts w:asciiTheme="minorHAnsi" w:hAnsiTheme="minorHAnsi" w:cstheme="minorHAnsi"/>
          <w:sz w:val="20"/>
          <w:szCs w:val="20"/>
        </w:rPr>
        <w:t>8.4.2.</w:t>
      </w:r>
      <w:r w:rsidRPr="00516254">
        <w:rPr>
          <w:rFonts w:asciiTheme="minorHAnsi" w:hAnsiTheme="minorHAnsi" w:cstheme="minorHAnsi"/>
          <w:sz w:val="20"/>
          <w:szCs w:val="20"/>
        </w:rPr>
        <w:tab/>
        <w:t xml:space="preserve">Ponudnik </w:t>
      </w:r>
      <w:r>
        <w:rPr>
          <w:rFonts w:asciiTheme="minorHAnsi" w:hAnsiTheme="minorHAnsi" w:cstheme="minorHAnsi"/>
          <w:sz w:val="20"/>
          <w:szCs w:val="20"/>
        </w:rPr>
        <w:t xml:space="preserve">je v letu 2017 v povprečju </w:t>
      </w:r>
      <w:r w:rsidRPr="00516254">
        <w:rPr>
          <w:rFonts w:asciiTheme="minorHAnsi" w:hAnsiTheme="minorHAnsi" w:cstheme="minorHAnsi"/>
          <w:sz w:val="20"/>
          <w:szCs w:val="20"/>
        </w:rPr>
        <w:t>razpolaga</w:t>
      </w:r>
      <w:r>
        <w:rPr>
          <w:rFonts w:asciiTheme="minorHAnsi" w:hAnsiTheme="minorHAnsi" w:cstheme="minorHAnsi"/>
          <w:sz w:val="20"/>
          <w:szCs w:val="20"/>
        </w:rPr>
        <w:t>l</w:t>
      </w:r>
      <w:r w:rsidRPr="00516254">
        <w:rPr>
          <w:rFonts w:asciiTheme="minorHAnsi" w:hAnsiTheme="minorHAnsi" w:cstheme="minorHAnsi"/>
          <w:sz w:val="20"/>
          <w:szCs w:val="20"/>
        </w:rPr>
        <w:t xml:space="preserve"> </w:t>
      </w:r>
      <w:r>
        <w:rPr>
          <w:rFonts w:asciiTheme="minorHAnsi" w:hAnsiTheme="minorHAnsi" w:cstheme="minorHAnsi"/>
          <w:sz w:val="20"/>
          <w:szCs w:val="20"/>
        </w:rPr>
        <w:t xml:space="preserve">z vsaj </w:t>
      </w:r>
      <w:r w:rsidRPr="00516254">
        <w:rPr>
          <w:rFonts w:asciiTheme="minorHAnsi" w:hAnsiTheme="minorHAnsi" w:cstheme="minorHAnsi"/>
          <w:sz w:val="20"/>
          <w:szCs w:val="20"/>
        </w:rPr>
        <w:t xml:space="preserve">10 </w:t>
      </w:r>
      <w:r>
        <w:rPr>
          <w:rFonts w:asciiTheme="minorHAnsi" w:hAnsiTheme="minorHAnsi" w:cstheme="minorHAnsi"/>
          <w:sz w:val="20"/>
          <w:szCs w:val="20"/>
        </w:rPr>
        <w:t>zaposlenimi</w:t>
      </w:r>
      <w:r w:rsidRPr="00516254">
        <w:rPr>
          <w:rFonts w:asciiTheme="minorHAnsi" w:hAnsiTheme="minorHAnsi" w:cstheme="minorHAnsi"/>
          <w:sz w:val="20"/>
          <w:szCs w:val="20"/>
        </w:rPr>
        <w:t>.</w:t>
      </w:r>
    </w:p>
    <w:p w:rsidR="008D11A1" w:rsidRPr="00516254" w:rsidRDefault="008D11A1" w:rsidP="008D11A1">
      <w:pPr>
        <w:ind w:left="709" w:hanging="709"/>
        <w:contextualSpacing/>
        <w:rPr>
          <w:rFonts w:asciiTheme="minorHAnsi" w:hAnsiTheme="minorHAnsi" w:cstheme="minorHAnsi"/>
          <w:sz w:val="20"/>
          <w:szCs w:val="20"/>
        </w:rPr>
      </w:pPr>
    </w:p>
    <w:p w:rsidR="008D11A1" w:rsidRPr="00516254" w:rsidRDefault="008D11A1" w:rsidP="008D11A1">
      <w:pPr>
        <w:ind w:left="709" w:hanging="709"/>
        <w:contextualSpacing/>
        <w:rPr>
          <w:rFonts w:asciiTheme="minorHAnsi" w:hAnsiTheme="minorHAnsi" w:cstheme="minorHAnsi"/>
          <w:sz w:val="20"/>
          <w:szCs w:val="20"/>
        </w:rPr>
      </w:pPr>
      <w:r w:rsidRPr="00516254">
        <w:rPr>
          <w:rFonts w:asciiTheme="minorHAnsi" w:hAnsiTheme="minorHAnsi" w:cstheme="minorHAnsi"/>
          <w:sz w:val="20"/>
          <w:szCs w:val="20"/>
        </w:rPr>
        <w:tab/>
      </w:r>
      <w:r w:rsidRPr="00516254">
        <w:rPr>
          <w:rFonts w:asciiTheme="minorHAnsi" w:hAnsiTheme="minorHAnsi" w:cstheme="minorHAnsi"/>
          <w:b/>
          <w:sz w:val="20"/>
          <w:szCs w:val="20"/>
        </w:rPr>
        <w:t>Dokazilo:</w:t>
      </w:r>
      <w:r w:rsidRPr="00516254">
        <w:rPr>
          <w:rFonts w:asciiTheme="minorHAnsi" w:hAnsiTheme="minorHAnsi" w:cstheme="minorHAnsi"/>
          <w:sz w:val="20"/>
          <w:szCs w:val="20"/>
        </w:rPr>
        <w:t xml:space="preserve"> ESPD obrazec</w:t>
      </w:r>
    </w:p>
    <w:p w:rsidR="008D11A1" w:rsidRDefault="008D11A1" w:rsidP="008D11A1">
      <w:pPr>
        <w:ind w:left="709" w:hanging="709"/>
        <w:contextualSpacing/>
        <w:rPr>
          <w:rFonts w:asciiTheme="minorHAnsi" w:hAnsiTheme="minorHAnsi"/>
          <w:sz w:val="20"/>
          <w:szCs w:val="20"/>
        </w:rPr>
      </w:pPr>
    </w:p>
    <w:p w:rsidR="008D11A1" w:rsidRDefault="008D11A1" w:rsidP="008D11A1">
      <w:pPr>
        <w:ind w:left="709" w:hanging="709"/>
        <w:contextualSpacing/>
        <w:rPr>
          <w:rFonts w:asciiTheme="minorHAnsi" w:hAnsiTheme="minorHAnsi"/>
          <w:sz w:val="20"/>
          <w:szCs w:val="20"/>
        </w:rPr>
      </w:pPr>
      <w:r>
        <w:rPr>
          <w:rFonts w:asciiTheme="minorHAnsi" w:hAnsiTheme="minorHAnsi"/>
          <w:sz w:val="20"/>
          <w:szCs w:val="20"/>
        </w:rPr>
        <w:t>8.4.3.</w:t>
      </w:r>
      <w:r>
        <w:rPr>
          <w:rFonts w:asciiTheme="minorHAnsi" w:hAnsiTheme="minorHAnsi"/>
          <w:sz w:val="20"/>
          <w:szCs w:val="20"/>
        </w:rPr>
        <w:tab/>
        <w:t>Ponudnik mora biti pooblaščeni poslovni partner proizvajalca opreme, ki jo ponuja.</w:t>
      </w:r>
    </w:p>
    <w:p w:rsidR="008D11A1" w:rsidRDefault="008D11A1" w:rsidP="008D11A1">
      <w:pPr>
        <w:ind w:left="709" w:hanging="709"/>
        <w:contextualSpacing/>
        <w:rPr>
          <w:rFonts w:asciiTheme="minorHAnsi" w:hAnsiTheme="minorHAnsi"/>
          <w:sz w:val="20"/>
          <w:szCs w:val="20"/>
        </w:rPr>
      </w:pPr>
    </w:p>
    <w:p w:rsidR="008D11A1" w:rsidRDefault="008D11A1" w:rsidP="008D11A1">
      <w:pPr>
        <w:ind w:left="709" w:hanging="709"/>
        <w:contextualSpacing/>
        <w:rPr>
          <w:rFonts w:asciiTheme="minorHAnsi" w:hAnsiTheme="minorHAnsi"/>
          <w:sz w:val="20"/>
          <w:szCs w:val="20"/>
        </w:rPr>
      </w:pPr>
      <w:r>
        <w:rPr>
          <w:rFonts w:asciiTheme="minorHAnsi" w:hAnsiTheme="minorHAnsi"/>
          <w:sz w:val="20"/>
          <w:szCs w:val="20"/>
        </w:rPr>
        <w:tab/>
      </w:r>
      <w:r w:rsidRPr="00CD4143">
        <w:rPr>
          <w:rFonts w:asciiTheme="minorHAnsi" w:hAnsiTheme="minorHAnsi"/>
          <w:b/>
          <w:sz w:val="20"/>
          <w:szCs w:val="20"/>
        </w:rPr>
        <w:t>Dokazilo:</w:t>
      </w:r>
      <w:r>
        <w:rPr>
          <w:rFonts w:asciiTheme="minorHAnsi" w:hAnsiTheme="minorHAnsi"/>
          <w:sz w:val="20"/>
          <w:szCs w:val="20"/>
        </w:rPr>
        <w:t xml:space="preserve"> Izjava, podpisana s strani proizvajalca opreme</w:t>
      </w:r>
    </w:p>
    <w:p w:rsidR="008D11A1" w:rsidRDefault="008D11A1" w:rsidP="008D11A1">
      <w:pPr>
        <w:ind w:left="709" w:hanging="709"/>
        <w:contextualSpacing/>
        <w:rPr>
          <w:rFonts w:asciiTheme="minorHAnsi" w:hAnsiTheme="minorHAnsi"/>
          <w:sz w:val="20"/>
          <w:szCs w:val="20"/>
        </w:rPr>
      </w:pPr>
    </w:p>
    <w:p w:rsidR="008D11A1" w:rsidRDefault="008D11A1" w:rsidP="008D11A1">
      <w:pPr>
        <w:ind w:left="709" w:hanging="709"/>
        <w:contextualSpacing/>
        <w:rPr>
          <w:rFonts w:asciiTheme="minorHAnsi" w:hAnsiTheme="minorHAnsi"/>
          <w:sz w:val="20"/>
          <w:szCs w:val="20"/>
        </w:rPr>
      </w:pPr>
      <w:r>
        <w:rPr>
          <w:rFonts w:asciiTheme="minorHAnsi" w:hAnsiTheme="minorHAnsi"/>
          <w:sz w:val="20"/>
          <w:szCs w:val="20"/>
        </w:rPr>
        <w:t>8.4.4.</w:t>
      </w:r>
      <w:r>
        <w:rPr>
          <w:rFonts w:asciiTheme="minorHAnsi" w:hAnsiTheme="minorHAnsi"/>
          <w:sz w:val="20"/>
          <w:szCs w:val="20"/>
        </w:rPr>
        <w:tab/>
        <w:t>Ponudnik mora imeti ves čas trajanja okvirnega sporazuma na voljo vsaj tri (3) certificirane strokovnjake za vzdrževanje opreme.</w:t>
      </w:r>
    </w:p>
    <w:p w:rsidR="008D11A1" w:rsidRDefault="008D11A1" w:rsidP="008D11A1">
      <w:pPr>
        <w:ind w:left="709" w:hanging="709"/>
        <w:contextualSpacing/>
        <w:rPr>
          <w:rFonts w:asciiTheme="minorHAnsi" w:hAnsiTheme="minorHAnsi"/>
          <w:sz w:val="20"/>
          <w:szCs w:val="20"/>
        </w:rPr>
      </w:pPr>
    </w:p>
    <w:p w:rsidR="008D11A1" w:rsidRDefault="008D11A1" w:rsidP="008D11A1">
      <w:pPr>
        <w:ind w:left="709" w:hanging="709"/>
        <w:contextualSpacing/>
        <w:rPr>
          <w:rFonts w:asciiTheme="minorHAnsi" w:hAnsiTheme="minorHAnsi"/>
          <w:sz w:val="20"/>
          <w:szCs w:val="20"/>
        </w:rPr>
      </w:pPr>
      <w:r>
        <w:rPr>
          <w:rFonts w:asciiTheme="minorHAnsi" w:hAnsiTheme="minorHAnsi"/>
          <w:sz w:val="20"/>
          <w:szCs w:val="20"/>
        </w:rPr>
        <w:tab/>
      </w:r>
      <w:r w:rsidRPr="00CD4143">
        <w:rPr>
          <w:rFonts w:asciiTheme="minorHAnsi" w:hAnsiTheme="minorHAnsi"/>
          <w:b/>
          <w:sz w:val="20"/>
          <w:szCs w:val="20"/>
        </w:rPr>
        <w:t xml:space="preserve">Dokazilo: </w:t>
      </w:r>
      <w:r>
        <w:rPr>
          <w:rFonts w:asciiTheme="minorHAnsi" w:hAnsiTheme="minorHAnsi"/>
          <w:sz w:val="20"/>
          <w:szCs w:val="20"/>
        </w:rPr>
        <w:t xml:space="preserve">ESPD obrazec. Naročnik bo od ekonomsko najugodnejšega ponudnika naknadno zahteval, naj ta predloži </w:t>
      </w:r>
      <w:r w:rsidRPr="00516254">
        <w:rPr>
          <w:rFonts w:asciiTheme="minorHAnsi" w:hAnsiTheme="minorHAnsi"/>
          <w:b/>
          <w:i/>
          <w:sz w:val="20"/>
          <w:szCs w:val="20"/>
        </w:rPr>
        <w:t>1)</w:t>
      </w:r>
      <w:r>
        <w:rPr>
          <w:rFonts w:asciiTheme="minorHAnsi" w:hAnsiTheme="minorHAnsi"/>
          <w:sz w:val="20"/>
          <w:szCs w:val="20"/>
        </w:rPr>
        <w:t xml:space="preserve"> certifikat oziroma drugo ustrezno dokazilo in </w:t>
      </w:r>
      <w:r w:rsidRPr="00516254">
        <w:rPr>
          <w:rFonts w:asciiTheme="minorHAnsi" w:hAnsiTheme="minorHAnsi"/>
          <w:b/>
          <w:i/>
          <w:sz w:val="20"/>
          <w:szCs w:val="20"/>
        </w:rPr>
        <w:t>2)</w:t>
      </w:r>
      <w:r>
        <w:rPr>
          <w:rFonts w:asciiTheme="minorHAnsi" w:hAnsiTheme="minorHAnsi"/>
          <w:sz w:val="20"/>
          <w:szCs w:val="20"/>
        </w:rPr>
        <w:t xml:space="preserve"> življenjepise (CV) vzdrževalcev opreme.</w:t>
      </w:r>
    </w:p>
    <w:p w:rsidR="008D11A1" w:rsidRDefault="008D11A1" w:rsidP="008D11A1">
      <w:pPr>
        <w:ind w:left="709" w:hanging="709"/>
        <w:contextualSpacing/>
        <w:rPr>
          <w:rFonts w:asciiTheme="minorHAnsi" w:hAnsiTheme="minorHAnsi"/>
          <w:sz w:val="20"/>
          <w:szCs w:val="20"/>
        </w:rPr>
      </w:pPr>
    </w:p>
    <w:p w:rsidR="008D11A1" w:rsidRDefault="008D11A1" w:rsidP="008D11A1">
      <w:pPr>
        <w:ind w:left="709" w:hanging="709"/>
        <w:contextualSpacing/>
        <w:rPr>
          <w:rFonts w:asciiTheme="minorHAnsi" w:hAnsiTheme="minorHAnsi"/>
          <w:sz w:val="20"/>
          <w:szCs w:val="20"/>
        </w:rPr>
      </w:pPr>
    </w:p>
    <w:p w:rsidR="008D11A1" w:rsidRPr="00190D85" w:rsidRDefault="008D11A1" w:rsidP="008D11A1">
      <w:pPr>
        <w:ind w:left="709" w:hanging="709"/>
        <w:contextualSpacing/>
        <w:rPr>
          <w:rFonts w:asciiTheme="minorHAnsi" w:hAnsiTheme="minorHAnsi"/>
          <w:b/>
          <w:sz w:val="20"/>
          <w:szCs w:val="20"/>
        </w:rPr>
      </w:pPr>
      <w:r w:rsidRPr="00190D85">
        <w:rPr>
          <w:rFonts w:asciiTheme="minorHAnsi" w:hAnsiTheme="minorHAnsi"/>
          <w:b/>
          <w:sz w:val="20"/>
          <w:szCs w:val="20"/>
        </w:rPr>
        <w:t>Za sklop 2:</w:t>
      </w:r>
    </w:p>
    <w:p w:rsidR="008D11A1" w:rsidRDefault="008D11A1" w:rsidP="008D11A1">
      <w:pPr>
        <w:ind w:left="709" w:hanging="709"/>
        <w:contextualSpacing/>
        <w:rPr>
          <w:rFonts w:asciiTheme="minorHAnsi" w:hAnsiTheme="minorHAnsi"/>
          <w:sz w:val="20"/>
          <w:szCs w:val="20"/>
        </w:rPr>
      </w:pPr>
    </w:p>
    <w:p w:rsidR="008D11A1" w:rsidRDefault="008D11A1" w:rsidP="008D11A1">
      <w:pPr>
        <w:ind w:left="709" w:hanging="709"/>
        <w:contextualSpacing/>
        <w:rPr>
          <w:rFonts w:asciiTheme="minorHAnsi" w:hAnsiTheme="minorHAnsi"/>
          <w:sz w:val="20"/>
          <w:szCs w:val="20"/>
        </w:rPr>
      </w:pPr>
      <w:r>
        <w:rPr>
          <w:rFonts w:asciiTheme="minorHAnsi" w:hAnsiTheme="minorHAnsi"/>
          <w:sz w:val="20"/>
          <w:szCs w:val="20"/>
        </w:rPr>
        <w:t>8.4.5.</w:t>
      </w:r>
      <w:r>
        <w:rPr>
          <w:rFonts w:asciiTheme="minorHAnsi" w:hAnsiTheme="minorHAnsi"/>
          <w:sz w:val="20"/>
          <w:szCs w:val="20"/>
        </w:rPr>
        <w:tab/>
        <w:t>Ponudnik mora biti s strani proizvajalca Fujitsu pooblaščen, da lahko servisira obstoječo opremo.</w:t>
      </w:r>
    </w:p>
    <w:p w:rsidR="008D11A1" w:rsidRDefault="008D11A1" w:rsidP="008D11A1">
      <w:pPr>
        <w:ind w:left="709" w:hanging="709"/>
        <w:contextualSpacing/>
        <w:rPr>
          <w:rFonts w:asciiTheme="minorHAnsi" w:hAnsiTheme="minorHAnsi"/>
          <w:sz w:val="20"/>
          <w:szCs w:val="20"/>
        </w:rPr>
      </w:pPr>
    </w:p>
    <w:p w:rsidR="008D11A1" w:rsidRDefault="008D11A1" w:rsidP="008D11A1">
      <w:pPr>
        <w:ind w:left="709" w:hanging="709"/>
        <w:contextualSpacing/>
        <w:rPr>
          <w:rFonts w:asciiTheme="minorHAnsi" w:hAnsiTheme="minorHAnsi"/>
          <w:sz w:val="20"/>
          <w:szCs w:val="20"/>
        </w:rPr>
      </w:pPr>
      <w:r>
        <w:rPr>
          <w:rFonts w:asciiTheme="minorHAnsi" w:hAnsiTheme="minorHAnsi"/>
          <w:sz w:val="20"/>
          <w:szCs w:val="20"/>
        </w:rPr>
        <w:tab/>
      </w:r>
      <w:r w:rsidRPr="0036139F">
        <w:rPr>
          <w:rFonts w:asciiTheme="minorHAnsi" w:hAnsiTheme="minorHAnsi"/>
          <w:b/>
          <w:sz w:val="20"/>
          <w:szCs w:val="20"/>
        </w:rPr>
        <w:t>Dokazilo:</w:t>
      </w:r>
      <w:r>
        <w:rPr>
          <w:rFonts w:asciiTheme="minorHAnsi" w:hAnsiTheme="minorHAnsi"/>
          <w:sz w:val="20"/>
          <w:szCs w:val="20"/>
        </w:rPr>
        <w:t xml:space="preserve"> Izjava, podpisana s strani proizvajalca opreme Fujitsu</w:t>
      </w:r>
    </w:p>
    <w:p w:rsidR="008D11A1" w:rsidRDefault="008D11A1" w:rsidP="008D11A1">
      <w:pPr>
        <w:ind w:left="709" w:hanging="709"/>
        <w:contextualSpacing/>
        <w:rPr>
          <w:rFonts w:asciiTheme="minorHAnsi" w:hAnsiTheme="minorHAnsi"/>
          <w:sz w:val="20"/>
          <w:szCs w:val="20"/>
        </w:rPr>
      </w:pPr>
    </w:p>
    <w:p w:rsidR="008D11A1" w:rsidRPr="00516254" w:rsidRDefault="008D11A1" w:rsidP="008D11A1">
      <w:pPr>
        <w:ind w:left="709" w:hanging="709"/>
        <w:contextualSpacing/>
        <w:rPr>
          <w:rFonts w:asciiTheme="minorHAnsi" w:hAnsiTheme="minorHAnsi" w:cstheme="minorHAnsi"/>
          <w:sz w:val="20"/>
          <w:szCs w:val="20"/>
        </w:rPr>
      </w:pPr>
      <w:r>
        <w:rPr>
          <w:rFonts w:asciiTheme="minorHAnsi" w:hAnsiTheme="minorHAnsi"/>
          <w:sz w:val="20"/>
          <w:szCs w:val="20"/>
        </w:rPr>
        <w:t>8.4.6.</w:t>
      </w:r>
      <w:r>
        <w:rPr>
          <w:rFonts w:asciiTheme="minorHAnsi" w:hAnsiTheme="minorHAnsi"/>
          <w:sz w:val="20"/>
          <w:szCs w:val="20"/>
        </w:rPr>
        <w:tab/>
      </w:r>
      <w:r w:rsidRPr="00516254">
        <w:rPr>
          <w:rFonts w:asciiTheme="minorHAnsi" w:hAnsiTheme="minorHAnsi" w:cstheme="minorHAnsi"/>
          <w:sz w:val="20"/>
          <w:szCs w:val="20"/>
        </w:rPr>
        <w:t xml:space="preserve">Ponudnik </w:t>
      </w:r>
      <w:r>
        <w:rPr>
          <w:rFonts w:asciiTheme="minorHAnsi" w:hAnsiTheme="minorHAnsi" w:cstheme="minorHAnsi"/>
          <w:sz w:val="20"/>
          <w:szCs w:val="20"/>
        </w:rPr>
        <w:t xml:space="preserve">je v letu 2017 v povprečju </w:t>
      </w:r>
      <w:r w:rsidRPr="00516254">
        <w:rPr>
          <w:rFonts w:asciiTheme="minorHAnsi" w:hAnsiTheme="minorHAnsi" w:cstheme="minorHAnsi"/>
          <w:sz w:val="20"/>
          <w:szCs w:val="20"/>
        </w:rPr>
        <w:t>razpolaga</w:t>
      </w:r>
      <w:r>
        <w:rPr>
          <w:rFonts w:asciiTheme="minorHAnsi" w:hAnsiTheme="minorHAnsi" w:cstheme="minorHAnsi"/>
          <w:sz w:val="20"/>
          <w:szCs w:val="20"/>
        </w:rPr>
        <w:t>l</w:t>
      </w:r>
      <w:r w:rsidRPr="00516254">
        <w:rPr>
          <w:rFonts w:asciiTheme="minorHAnsi" w:hAnsiTheme="minorHAnsi" w:cstheme="minorHAnsi"/>
          <w:sz w:val="20"/>
          <w:szCs w:val="20"/>
        </w:rPr>
        <w:t xml:space="preserve"> </w:t>
      </w:r>
      <w:r>
        <w:rPr>
          <w:rFonts w:asciiTheme="minorHAnsi" w:hAnsiTheme="minorHAnsi" w:cstheme="minorHAnsi"/>
          <w:sz w:val="20"/>
          <w:szCs w:val="20"/>
        </w:rPr>
        <w:t xml:space="preserve">z vsaj </w:t>
      </w:r>
      <w:r w:rsidRPr="00516254">
        <w:rPr>
          <w:rFonts w:asciiTheme="minorHAnsi" w:hAnsiTheme="minorHAnsi" w:cstheme="minorHAnsi"/>
          <w:sz w:val="20"/>
          <w:szCs w:val="20"/>
        </w:rPr>
        <w:t xml:space="preserve">10 </w:t>
      </w:r>
      <w:r>
        <w:rPr>
          <w:rFonts w:asciiTheme="minorHAnsi" w:hAnsiTheme="minorHAnsi" w:cstheme="minorHAnsi"/>
          <w:sz w:val="20"/>
          <w:szCs w:val="20"/>
        </w:rPr>
        <w:t>zaposlenimi</w:t>
      </w:r>
      <w:r w:rsidRPr="00516254">
        <w:rPr>
          <w:rFonts w:asciiTheme="minorHAnsi" w:hAnsiTheme="minorHAnsi" w:cstheme="minorHAnsi"/>
          <w:sz w:val="20"/>
          <w:szCs w:val="20"/>
        </w:rPr>
        <w:t>.</w:t>
      </w:r>
    </w:p>
    <w:p w:rsidR="008D11A1" w:rsidRPr="00516254" w:rsidRDefault="008D11A1" w:rsidP="008D11A1">
      <w:pPr>
        <w:ind w:left="709" w:hanging="709"/>
        <w:contextualSpacing/>
        <w:rPr>
          <w:rFonts w:asciiTheme="minorHAnsi" w:hAnsiTheme="minorHAnsi" w:cstheme="minorHAnsi"/>
          <w:sz w:val="20"/>
          <w:szCs w:val="20"/>
        </w:rPr>
      </w:pPr>
    </w:p>
    <w:p w:rsidR="008D11A1" w:rsidRDefault="008D11A1" w:rsidP="008D11A1">
      <w:pPr>
        <w:ind w:left="709" w:hanging="709"/>
        <w:contextualSpacing/>
        <w:rPr>
          <w:rFonts w:asciiTheme="minorHAnsi" w:hAnsiTheme="minorHAnsi"/>
          <w:sz w:val="20"/>
          <w:szCs w:val="20"/>
        </w:rPr>
      </w:pPr>
      <w:r w:rsidRPr="00516254">
        <w:rPr>
          <w:rFonts w:asciiTheme="minorHAnsi" w:hAnsiTheme="minorHAnsi" w:cstheme="minorHAnsi"/>
          <w:sz w:val="20"/>
          <w:szCs w:val="20"/>
        </w:rPr>
        <w:tab/>
      </w:r>
      <w:r w:rsidRPr="00516254">
        <w:rPr>
          <w:rFonts w:asciiTheme="minorHAnsi" w:hAnsiTheme="minorHAnsi" w:cstheme="minorHAnsi"/>
          <w:b/>
          <w:sz w:val="20"/>
          <w:szCs w:val="20"/>
        </w:rPr>
        <w:t>Dokazilo:</w:t>
      </w:r>
      <w:r w:rsidRPr="00516254">
        <w:rPr>
          <w:rFonts w:asciiTheme="minorHAnsi" w:hAnsiTheme="minorHAnsi" w:cstheme="minorHAnsi"/>
          <w:sz w:val="20"/>
          <w:szCs w:val="20"/>
        </w:rPr>
        <w:t xml:space="preserve"> ESPD obrazec</w:t>
      </w:r>
    </w:p>
    <w:p w:rsidR="008D11A1" w:rsidRDefault="008D11A1" w:rsidP="008D11A1">
      <w:pPr>
        <w:ind w:left="709" w:hanging="709"/>
        <w:contextualSpacing/>
        <w:rPr>
          <w:rFonts w:asciiTheme="minorHAnsi" w:hAnsiTheme="minorHAnsi"/>
          <w:sz w:val="20"/>
          <w:szCs w:val="20"/>
        </w:rPr>
      </w:pPr>
    </w:p>
    <w:p w:rsidR="008D11A1" w:rsidRDefault="008D11A1" w:rsidP="008D11A1">
      <w:pPr>
        <w:ind w:left="709" w:hanging="709"/>
        <w:contextualSpacing/>
        <w:rPr>
          <w:rFonts w:asciiTheme="minorHAnsi" w:hAnsiTheme="minorHAnsi"/>
          <w:sz w:val="20"/>
          <w:szCs w:val="20"/>
        </w:rPr>
      </w:pPr>
      <w:r>
        <w:rPr>
          <w:rFonts w:asciiTheme="minorHAnsi" w:hAnsiTheme="minorHAnsi"/>
          <w:sz w:val="20"/>
          <w:szCs w:val="20"/>
        </w:rPr>
        <w:t>8.4.7.</w:t>
      </w:r>
      <w:r>
        <w:rPr>
          <w:rFonts w:asciiTheme="minorHAnsi" w:hAnsiTheme="minorHAnsi"/>
          <w:sz w:val="20"/>
          <w:szCs w:val="20"/>
        </w:rPr>
        <w:tab/>
        <w:t>Ponudnik mora imeti ves čas trajanja okvirnega sporazuma na voljo vsaj tri (3) certificirane strokovnjake za vzdrževanje opreme.</w:t>
      </w:r>
    </w:p>
    <w:p w:rsidR="008D11A1" w:rsidRDefault="008D11A1" w:rsidP="008D11A1">
      <w:pPr>
        <w:ind w:left="709" w:hanging="709"/>
        <w:contextualSpacing/>
        <w:rPr>
          <w:rFonts w:asciiTheme="minorHAnsi" w:hAnsiTheme="minorHAnsi"/>
          <w:sz w:val="20"/>
          <w:szCs w:val="20"/>
        </w:rPr>
      </w:pPr>
    </w:p>
    <w:p w:rsidR="008D11A1" w:rsidRDefault="008D11A1" w:rsidP="008D11A1">
      <w:pPr>
        <w:ind w:left="709" w:hanging="709"/>
        <w:contextualSpacing/>
        <w:rPr>
          <w:rFonts w:asciiTheme="minorHAnsi" w:hAnsiTheme="minorHAnsi"/>
          <w:sz w:val="20"/>
          <w:szCs w:val="20"/>
        </w:rPr>
      </w:pPr>
      <w:r>
        <w:rPr>
          <w:rFonts w:asciiTheme="minorHAnsi" w:hAnsiTheme="minorHAnsi"/>
          <w:sz w:val="20"/>
          <w:szCs w:val="20"/>
        </w:rPr>
        <w:tab/>
      </w:r>
      <w:r w:rsidRPr="00CD4143">
        <w:rPr>
          <w:rFonts w:asciiTheme="minorHAnsi" w:hAnsiTheme="minorHAnsi"/>
          <w:b/>
          <w:sz w:val="20"/>
          <w:szCs w:val="20"/>
        </w:rPr>
        <w:t xml:space="preserve">Dokazilo: </w:t>
      </w:r>
      <w:r>
        <w:rPr>
          <w:rFonts w:asciiTheme="minorHAnsi" w:hAnsiTheme="minorHAnsi"/>
          <w:sz w:val="20"/>
          <w:szCs w:val="20"/>
        </w:rPr>
        <w:t xml:space="preserve">ESPD obrazec. Naročnik bo od ekonomsko najugodnejšega ponudnika naknadno zahteval, naj ta predloži </w:t>
      </w:r>
      <w:r w:rsidRPr="00516254">
        <w:rPr>
          <w:rFonts w:asciiTheme="minorHAnsi" w:hAnsiTheme="minorHAnsi"/>
          <w:b/>
          <w:i/>
          <w:sz w:val="20"/>
          <w:szCs w:val="20"/>
        </w:rPr>
        <w:t>1)</w:t>
      </w:r>
      <w:r>
        <w:rPr>
          <w:rFonts w:asciiTheme="minorHAnsi" w:hAnsiTheme="minorHAnsi"/>
          <w:sz w:val="20"/>
          <w:szCs w:val="20"/>
        </w:rPr>
        <w:t xml:space="preserve"> certifikat oziroma drugo ustrezno dokazilo in </w:t>
      </w:r>
      <w:r w:rsidRPr="00516254">
        <w:rPr>
          <w:rFonts w:asciiTheme="minorHAnsi" w:hAnsiTheme="minorHAnsi"/>
          <w:b/>
          <w:i/>
          <w:sz w:val="20"/>
          <w:szCs w:val="20"/>
        </w:rPr>
        <w:t>2)</w:t>
      </w:r>
      <w:r>
        <w:rPr>
          <w:rFonts w:asciiTheme="minorHAnsi" w:hAnsiTheme="minorHAnsi"/>
          <w:sz w:val="20"/>
          <w:szCs w:val="20"/>
        </w:rPr>
        <w:t xml:space="preserve"> življenjepise (CV) vzdrževalcev opreme.</w:t>
      </w:r>
    </w:p>
    <w:p w:rsidR="008D11A1" w:rsidRDefault="008D11A1" w:rsidP="008D11A1">
      <w:pPr>
        <w:ind w:left="709" w:hanging="709"/>
        <w:contextualSpacing/>
        <w:rPr>
          <w:rFonts w:asciiTheme="minorHAnsi" w:hAnsiTheme="minorHAnsi"/>
          <w:sz w:val="20"/>
          <w:szCs w:val="20"/>
        </w:rPr>
      </w:pPr>
    </w:p>
    <w:p w:rsidR="008D11A1" w:rsidRDefault="008D11A1" w:rsidP="008D11A1">
      <w:pPr>
        <w:ind w:left="709" w:hanging="709"/>
        <w:contextualSpacing/>
        <w:rPr>
          <w:rFonts w:asciiTheme="minorHAnsi" w:hAnsiTheme="minorHAnsi"/>
          <w:sz w:val="20"/>
          <w:szCs w:val="20"/>
        </w:rPr>
      </w:pPr>
    </w:p>
    <w:p w:rsidR="008D11A1" w:rsidRPr="00B23EF1" w:rsidRDefault="008D11A1" w:rsidP="008D11A1">
      <w:pPr>
        <w:ind w:left="709" w:hanging="709"/>
        <w:contextualSpacing/>
        <w:rPr>
          <w:rFonts w:asciiTheme="minorHAnsi" w:hAnsiTheme="minorHAnsi"/>
          <w:b/>
          <w:sz w:val="20"/>
          <w:szCs w:val="20"/>
        </w:rPr>
      </w:pPr>
      <w:r w:rsidRPr="00B23EF1">
        <w:rPr>
          <w:rFonts w:asciiTheme="minorHAnsi" w:hAnsiTheme="minorHAnsi"/>
          <w:b/>
          <w:sz w:val="20"/>
          <w:szCs w:val="20"/>
        </w:rPr>
        <w:t>Za sklop 3:</w:t>
      </w:r>
    </w:p>
    <w:p w:rsidR="008D11A1" w:rsidRDefault="008D11A1" w:rsidP="008D11A1">
      <w:pPr>
        <w:ind w:left="709" w:hanging="709"/>
        <w:contextualSpacing/>
        <w:rPr>
          <w:rFonts w:asciiTheme="minorHAnsi" w:hAnsiTheme="minorHAnsi"/>
          <w:sz w:val="20"/>
          <w:szCs w:val="20"/>
        </w:rPr>
      </w:pPr>
    </w:p>
    <w:p w:rsidR="008D11A1" w:rsidRDefault="008D11A1" w:rsidP="008D11A1">
      <w:pPr>
        <w:ind w:left="709" w:hanging="709"/>
        <w:contextualSpacing/>
        <w:rPr>
          <w:rFonts w:asciiTheme="minorHAnsi" w:hAnsiTheme="minorHAnsi" w:cs="Arial"/>
          <w:sz w:val="20"/>
          <w:szCs w:val="20"/>
        </w:rPr>
      </w:pPr>
      <w:r>
        <w:rPr>
          <w:rFonts w:asciiTheme="minorHAnsi" w:hAnsiTheme="minorHAnsi"/>
          <w:sz w:val="20"/>
          <w:szCs w:val="20"/>
        </w:rPr>
        <w:t>8.4.8.</w:t>
      </w:r>
      <w:r>
        <w:rPr>
          <w:rFonts w:asciiTheme="minorHAnsi" w:hAnsiTheme="minorHAnsi"/>
          <w:sz w:val="20"/>
          <w:szCs w:val="20"/>
        </w:rPr>
        <w:tab/>
        <w:t>Ponudnik razpolaga z vsaj tremi (3) referencami, ki dokazujejo, da je v zadnjih treh (3) letih pred rokom za oddajo ponudb dobavil tiskalnike in tiskalniško opremo enakega obsega naročnikom v EU.</w:t>
      </w:r>
    </w:p>
    <w:p w:rsidR="008D11A1" w:rsidRPr="00BA446C" w:rsidRDefault="008D11A1" w:rsidP="008D11A1">
      <w:pPr>
        <w:ind w:left="709" w:hanging="709"/>
        <w:contextualSpacing/>
        <w:rPr>
          <w:rFonts w:asciiTheme="minorHAnsi" w:hAnsiTheme="minorHAnsi" w:cs="Arial"/>
          <w:sz w:val="20"/>
          <w:szCs w:val="20"/>
        </w:rPr>
      </w:pPr>
    </w:p>
    <w:p w:rsidR="008D11A1" w:rsidRDefault="008D11A1" w:rsidP="008D11A1">
      <w:pPr>
        <w:pStyle w:val="MediumList2-Accent41"/>
        <w:numPr>
          <w:ilvl w:val="0"/>
          <w:numId w:val="0"/>
        </w:numPr>
        <w:ind w:left="709"/>
        <w:rPr>
          <w:rFonts w:asciiTheme="minorHAnsi" w:hAnsiTheme="minorHAnsi" w:cstheme="minorHAnsi"/>
          <w:sz w:val="20"/>
          <w:szCs w:val="20"/>
        </w:rPr>
      </w:pPr>
      <w:r w:rsidRPr="00BA446C">
        <w:rPr>
          <w:rFonts w:asciiTheme="minorHAnsi" w:hAnsiTheme="minorHAnsi" w:cstheme="minorHAnsi"/>
          <w:b/>
          <w:sz w:val="20"/>
          <w:szCs w:val="20"/>
        </w:rPr>
        <w:t xml:space="preserve">Dokazilo: </w:t>
      </w:r>
      <w:r w:rsidRPr="00BA446C">
        <w:rPr>
          <w:rFonts w:asciiTheme="minorHAnsi" w:hAnsiTheme="minorHAnsi" w:cstheme="minorHAnsi"/>
          <w:sz w:val="20"/>
          <w:szCs w:val="20"/>
        </w:rPr>
        <w:t>Reference ponudnika (OBR-5)</w:t>
      </w:r>
    </w:p>
    <w:p w:rsidR="008D11A1" w:rsidRDefault="008D11A1" w:rsidP="008D11A1">
      <w:pPr>
        <w:pStyle w:val="MediumList2-Accent41"/>
        <w:numPr>
          <w:ilvl w:val="0"/>
          <w:numId w:val="0"/>
        </w:numPr>
        <w:ind w:left="709"/>
        <w:rPr>
          <w:rFonts w:asciiTheme="minorHAnsi" w:hAnsiTheme="minorHAnsi" w:cstheme="minorHAnsi"/>
          <w:sz w:val="20"/>
          <w:szCs w:val="20"/>
        </w:rPr>
      </w:pPr>
    </w:p>
    <w:p w:rsidR="008D11A1" w:rsidRDefault="008D11A1" w:rsidP="008D11A1">
      <w:pPr>
        <w:ind w:left="709" w:hanging="709"/>
        <w:contextualSpacing/>
        <w:rPr>
          <w:rFonts w:asciiTheme="minorHAnsi" w:hAnsiTheme="minorHAnsi"/>
          <w:sz w:val="20"/>
          <w:szCs w:val="20"/>
        </w:rPr>
      </w:pPr>
      <w:r>
        <w:rPr>
          <w:rFonts w:asciiTheme="minorHAnsi" w:hAnsiTheme="minorHAnsi"/>
          <w:sz w:val="20"/>
          <w:szCs w:val="20"/>
        </w:rPr>
        <w:lastRenderedPageBreak/>
        <w:t>8.4.9.</w:t>
      </w:r>
      <w:r>
        <w:rPr>
          <w:rFonts w:asciiTheme="minorHAnsi" w:hAnsiTheme="minorHAnsi"/>
          <w:sz w:val="20"/>
          <w:szCs w:val="20"/>
        </w:rPr>
        <w:tab/>
        <w:t>Ponudnik mora biti pooblaščeni poslovni partner proizvajalca opreme, ki jo ponuja.</w:t>
      </w:r>
    </w:p>
    <w:p w:rsidR="008D11A1" w:rsidRDefault="008D11A1" w:rsidP="008D11A1">
      <w:pPr>
        <w:ind w:left="709" w:hanging="709"/>
        <w:contextualSpacing/>
        <w:rPr>
          <w:rFonts w:asciiTheme="minorHAnsi" w:hAnsiTheme="minorHAnsi"/>
          <w:sz w:val="20"/>
          <w:szCs w:val="20"/>
        </w:rPr>
      </w:pPr>
    </w:p>
    <w:p w:rsidR="008D11A1" w:rsidRDefault="008D11A1" w:rsidP="008D11A1">
      <w:pPr>
        <w:ind w:left="709" w:hanging="709"/>
        <w:contextualSpacing/>
        <w:rPr>
          <w:rFonts w:asciiTheme="minorHAnsi" w:hAnsiTheme="minorHAnsi"/>
          <w:sz w:val="20"/>
          <w:szCs w:val="20"/>
        </w:rPr>
      </w:pPr>
      <w:r>
        <w:rPr>
          <w:rFonts w:asciiTheme="minorHAnsi" w:hAnsiTheme="minorHAnsi"/>
          <w:sz w:val="20"/>
          <w:szCs w:val="20"/>
        </w:rPr>
        <w:tab/>
      </w:r>
      <w:r w:rsidRPr="00CD4143">
        <w:rPr>
          <w:rFonts w:asciiTheme="minorHAnsi" w:hAnsiTheme="minorHAnsi"/>
          <w:b/>
          <w:sz w:val="20"/>
          <w:szCs w:val="20"/>
        </w:rPr>
        <w:t>Dokazilo:</w:t>
      </w:r>
      <w:r>
        <w:rPr>
          <w:rFonts w:asciiTheme="minorHAnsi" w:hAnsiTheme="minorHAnsi"/>
          <w:sz w:val="20"/>
          <w:szCs w:val="20"/>
        </w:rPr>
        <w:t xml:space="preserve"> Izjava, podpisana s strani proizvajalca opreme</w:t>
      </w:r>
    </w:p>
    <w:p w:rsidR="008D11A1" w:rsidRDefault="008D11A1" w:rsidP="008D11A1">
      <w:pPr>
        <w:ind w:left="709" w:hanging="709"/>
        <w:contextualSpacing/>
        <w:rPr>
          <w:rFonts w:asciiTheme="minorHAnsi" w:hAnsiTheme="minorHAnsi"/>
          <w:b/>
          <w:sz w:val="20"/>
          <w:szCs w:val="20"/>
        </w:rPr>
      </w:pPr>
    </w:p>
    <w:p w:rsidR="008D11A1" w:rsidRDefault="008D11A1" w:rsidP="008D11A1">
      <w:pPr>
        <w:ind w:left="709" w:hanging="709"/>
        <w:contextualSpacing/>
        <w:rPr>
          <w:rFonts w:asciiTheme="minorHAnsi" w:hAnsiTheme="minorHAnsi"/>
          <w:b/>
          <w:sz w:val="20"/>
          <w:szCs w:val="20"/>
        </w:rPr>
      </w:pPr>
    </w:p>
    <w:p w:rsidR="008D11A1" w:rsidRDefault="008D11A1" w:rsidP="008D11A1">
      <w:pPr>
        <w:ind w:left="709" w:hanging="709"/>
        <w:contextualSpacing/>
        <w:rPr>
          <w:rFonts w:asciiTheme="minorHAnsi" w:hAnsiTheme="minorHAnsi"/>
          <w:b/>
          <w:sz w:val="20"/>
          <w:szCs w:val="20"/>
        </w:rPr>
      </w:pPr>
      <w:r>
        <w:rPr>
          <w:rFonts w:asciiTheme="minorHAnsi" w:hAnsiTheme="minorHAnsi"/>
          <w:b/>
          <w:sz w:val="20"/>
          <w:szCs w:val="20"/>
        </w:rPr>
        <w:t>Za sklop 4:</w:t>
      </w:r>
    </w:p>
    <w:p w:rsidR="008D11A1" w:rsidRDefault="008D11A1" w:rsidP="008D11A1">
      <w:pPr>
        <w:ind w:left="709" w:hanging="709"/>
        <w:contextualSpacing/>
        <w:rPr>
          <w:rFonts w:asciiTheme="minorHAnsi" w:hAnsiTheme="minorHAnsi"/>
          <w:b/>
          <w:sz w:val="20"/>
          <w:szCs w:val="20"/>
        </w:rPr>
      </w:pPr>
    </w:p>
    <w:p w:rsidR="008D11A1" w:rsidRPr="002572BF" w:rsidRDefault="008D11A1" w:rsidP="008D11A1">
      <w:pPr>
        <w:ind w:left="709" w:hanging="709"/>
        <w:contextualSpacing/>
        <w:rPr>
          <w:rFonts w:asciiTheme="minorHAnsi" w:hAnsiTheme="minorHAnsi"/>
          <w:sz w:val="20"/>
          <w:szCs w:val="20"/>
        </w:rPr>
      </w:pPr>
      <w:r>
        <w:rPr>
          <w:rFonts w:asciiTheme="minorHAnsi" w:hAnsiTheme="minorHAnsi"/>
          <w:sz w:val="20"/>
          <w:szCs w:val="20"/>
        </w:rPr>
        <w:t>8.4.10.</w:t>
      </w:r>
      <w:r>
        <w:rPr>
          <w:rFonts w:asciiTheme="minorHAnsi" w:hAnsiTheme="minorHAnsi"/>
          <w:sz w:val="20"/>
          <w:szCs w:val="20"/>
        </w:rPr>
        <w:tab/>
        <w:t>Ponudnik razpolaga z vsaj eno (1) referenco, ki dokazuje, da je v zadnjih treh (3) letih pred rokom za oddajo ponudb dobavil tonerje in/a</w:t>
      </w:r>
      <w:r w:rsidR="00D411A5">
        <w:rPr>
          <w:rFonts w:asciiTheme="minorHAnsi" w:hAnsiTheme="minorHAnsi"/>
          <w:sz w:val="20"/>
          <w:szCs w:val="20"/>
        </w:rPr>
        <w:t>li rezervne dele za tiskalnike</w:t>
      </w:r>
      <w:r>
        <w:rPr>
          <w:rFonts w:asciiTheme="minorHAnsi" w:hAnsiTheme="minorHAnsi"/>
          <w:sz w:val="20"/>
          <w:szCs w:val="20"/>
        </w:rPr>
        <w:t xml:space="preserve"> primerljivega obsega naročnikom v EU.</w:t>
      </w:r>
    </w:p>
    <w:p w:rsidR="008D11A1" w:rsidRDefault="008D11A1" w:rsidP="008D11A1">
      <w:pPr>
        <w:ind w:left="709" w:hanging="709"/>
        <w:contextualSpacing/>
        <w:rPr>
          <w:rFonts w:asciiTheme="minorHAnsi" w:hAnsiTheme="minorHAnsi"/>
          <w:b/>
          <w:sz w:val="20"/>
          <w:szCs w:val="20"/>
        </w:rPr>
      </w:pPr>
    </w:p>
    <w:p w:rsidR="008D11A1" w:rsidRDefault="008D11A1" w:rsidP="008D11A1">
      <w:pPr>
        <w:ind w:left="709" w:hanging="709"/>
        <w:contextualSpacing/>
        <w:rPr>
          <w:rFonts w:asciiTheme="minorHAnsi" w:hAnsiTheme="minorHAnsi"/>
          <w:b/>
          <w:sz w:val="20"/>
          <w:szCs w:val="20"/>
        </w:rPr>
      </w:pPr>
    </w:p>
    <w:p w:rsidR="008D11A1" w:rsidRPr="00B23EF1" w:rsidRDefault="008D11A1" w:rsidP="008D11A1">
      <w:pPr>
        <w:ind w:left="709" w:hanging="709"/>
        <w:contextualSpacing/>
        <w:rPr>
          <w:rFonts w:asciiTheme="minorHAnsi" w:hAnsiTheme="minorHAnsi"/>
          <w:b/>
          <w:sz w:val="20"/>
          <w:szCs w:val="20"/>
        </w:rPr>
      </w:pPr>
      <w:r w:rsidRPr="00B23EF1">
        <w:rPr>
          <w:rFonts w:asciiTheme="minorHAnsi" w:hAnsiTheme="minorHAnsi"/>
          <w:b/>
          <w:sz w:val="20"/>
          <w:szCs w:val="20"/>
        </w:rPr>
        <w:t>Za sklop 5:</w:t>
      </w:r>
    </w:p>
    <w:p w:rsidR="008D11A1" w:rsidRDefault="008D11A1" w:rsidP="008D11A1">
      <w:pPr>
        <w:ind w:left="709" w:hanging="709"/>
        <w:contextualSpacing/>
        <w:rPr>
          <w:rFonts w:asciiTheme="minorHAnsi" w:hAnsiTheme="minorHAnsi"/>
          <w:sz w:val="20"/>
          <w:szCs w:val="20"/>
        </w:rPr>
      </w:pPr>
    </w:p>
    <w:p w:rsidR="008D11A1" w:rsidRDefault="008D11A1" w:rsidP="008D11A1">
      <w:pPr>
        <w:ind w:left="709" w:hanging="709"/>
        <w:contextualSpacing/>
        <w:rPr>
          <w:rFonts w:asciiTheme="minorHAnsi" w:hAnsiTheme="minorHAnsi"/>
          <w:sz w:val="20"/>
          <w:szCs w:val="20"/>
        </w:rPr>
      </w:pPr>
      <w:r>
        <w:rPr>
          <w:rFonts w:asciiTheme="minorHAnsi" w:hAnsiTheme="minorHAnsi"/>
          <w:sz w:val="20"/>
          <w:szCs w:val="20"/>
        </w:rPr>
        <w:t>8.4.11.</w:t>
      </w:r>
      <w:r>
        <w:rPr>
          <w:rFonts w:asciiTheme="minorHAnsi" w:hAnsiTheme="minorHAnsi"/>
          <w:sz w:val="20"/>
          <w:szCs w:val="20"/>
        </w:rPr>
        <w:tab/>
        <w:t>Ponudnik razpolaga z vsaj dvema (2) referencama, ki dokazujeta, da je v zadnjih treh (3) letih pred rokom za oddajo ponudb vzdrževal tiskalnike enakega obsega naročnikom v EU.</w:t>
      </w:r>
    </w:p>
    <w:p w:rsidR="008D11A1" w:rsidRDefault="008D11A1" w:rsidP="008D11A1">
      <w:pPr>
        <w:ind w:left="709" w:hanging="709"/>
        <w:contextualSpacing/>
        <w:rPr>
          <w:rFonts w:asciiTheme="minorHAnsi" w:hAnsiTheme="minorHAnsi"/>
          <w:sz w:val="20"/>
          <w:szCs w:val="20"/>
        </w:rPr>
      </w:pPr>
    </w:p>
    <w:p w:rsidR="008D11A1" w:rsidRDefault="008D11A1" w:rsidP="008D11A1">
      <w:pPr>
        <w:ind w:left="709" w:hanging="709"/>
        <w:contextualSpacing/>
        <w:rPr>
          <w:rFonts w:asciiTheme="minorHAnsi" w:hAnsiTheme="minorHAnsi"/>
          <w:sz w:val="20"/>
          <w:szCs w:val="20"/>
        </w:rPr>
      </w:pPr>
      <w:r>
        <w:rPr>
          <w:rFonts w:asciiTheme="minorHAnsi" w:hAnsiTheme="minorHAnsi"/>
          <w:sz w:val="20"/>
          <w:szCs w:val="20"/>
        </w:rPr>
        <w:tab/>
      </w:r>
      <w:r w:rsidRPr="00C0177E">
        <w:rPr>
          <w:rFonts w:asciiTheme="minorHAnsi" w:hAnsiTheme="minorHAnsi"/>
          <w:b/>
          <w:sz w:val="20"/>
          <w:szCs w:val="20"/>
        </w:rPr>
        <w:t>Dokazilo</w:t>
      </w:r>
      <w:r>
        <w:rPr>
          <w:rFonts w:asciiTheme="minorHAnsi" w:hAnsiTheme="minorHAnsi"/>
          <w:sz w:val="20"/>
          <w:szCs w:val="20"/>
        </w:rPr>
        <w:t>: Reference (OBR-5)</w:t>
      </w:r>
    </w:p>
    <w:p w:rsidR="008D11A1" w:rsidRDefault="008D11A1" w:rsidP="008D11A1">
      <w:pPr>
        <w:ind w:left="709" w:hanging="709"/>
        <w:contextualSpacing/>
        <w:rPr>
          <w:rFonts w:asciiTheme="minorHAnsi" w:hAnsiTheme="minorHAnsi"/>
          <w:sz w:val="20"/>
          <w:szCs w:val="20"/>
        </w:rPr>
      </w:pPr>
    </w:p>
    <w:p w:rsidR="008D11A1" w:rsidRDefault="008D11A1" w:rsidP="008D11A1">
      <w:pPr>
        <w:ind w:left="709" w:hanging="709"/>
        <w:contextualSpacing/>
        <w:rPr>
          <w:rFonts w:asciiTheme="minorHAnsi" w:hAnsiTheme="minorHAnsi"/>
          <w:sz w:val="20"/>
          <w:szCs w:val="20"/>
        </w:rPr>
      </w:pPr>
      <w:r>
        <w:rPr>
          <w:rFonts w:asciiTheme="minorHAnsi" w:hAnsiTheme="minorHAnsi"/>
          <w:sz w:val="20"/>
          <w:szCs w:val="20"/>
        </w:rPr>
        <w:t>8.4.12.</w:t>
      </w:r>
      <w:r>
        <w:rPr>
          <w:rFonts w:asciiTheme="minorHAnsi" w:hAnsiTheme="minorHAnsi"/>
          <w:sz w:val="20"/>
          <w:szCs w:val="20"/>
        </w:rPr>
        <w:tab/>
        <w:t>Ponudnik mora imeti ves čas trajanja okvirnega sporazuma na voljo vsaj dva (2) strokovnjaka za vzdrževanje opreme.</w:t>
      </w:r>
    </w:p>
    <w:p w:rsidR="008D11A1" w:rsidRDefault="008D11A1" w:rsidP="008D11A1">
      <w:pPr>
        <w:ind w:left="709" w:hanging="709"/>
        <w:contextualSpacing/>
        <w:rPr>
          <w:rFonts w:asciiTheme="minorHAnsi" w:hAnsiTheme="minorHAnsi"/>
          <w:sz w:val="20"/>
          <w:szCs w:val="20"/>
        </w:rPr>
      </w:pPr>
    </w:p>
    <w:p w:rsidR="008D11A1" w:rsidRPr="00190D85" w:rsidRDefault="008D11A1" w:rsidP="008D11A1">
      <w:pPr>
        <w:ind w:left="709" w:hanging="709"/>
        <w:contextualSpacing/>
        <w:rPr>
          <w:rFonts w:asciiTheme="minorHAnsi" w:hAnsiTheme="minorHAnsi"/>
          <w:sz w:val="20"/>
          <w:szCs w:val="20"/>
        </w:rPr>
      </w:pPr>
      <w:r>
        <w:rPr>
          <w:rFonts w:asciiTheme="minorHAnsi" w:hAnsiTheme="minorHAnsi"/>
          <w:sz w:val="20"/>
          <w:szCs w:val="20"/>
        </w:rPr>
        <w:tab/>
      </w:r>
      <w:r w:rsidRPr="00CD4143">
        <w:rPr>
          <w:rFonts w:asciiTheme="minorHAnsi" w:hAnsiTheme="minorHAnsi"/>
          <w:b/>
          <w:sz w:val="20"/>
          <w:szCs w:val="20"/>
        </w:rPr>
        <w:t xml:space="preserve">Dokazilo: </w:t>
      </w:r>
      <w:r>
        <w:rPr>
          <w:rFonts w:asciiTheme="minorHAnsi" w:hAnsiTheme="minorHAnsi"/>
          <w:sz w:val="20"/>
          <w:szCs w:val="20"/>
        </w:rPr>
        <w:t>ESPD obrazec</w:t>
      </w:r>
    </w:p>
    <w:p w:rsidR="008D11A1"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color w:val="auto"/>
          <w:sz w:val="20"/>
          <w:szCs w:val="20"/>
        </w:rPr>
      </w:pPr>
      <w:r>
        <w:rPr>
          <w:rFonts w:asciiTheme="minorHAnsi" w:hAnsiTheme="minorHAnsi" w:cstheme="minorHAnsi"/>
          <w:b/>
          <w:i w:val="0"/>
          <w:color w:val="auto"/>
          <w:sz w:val="20"/>
          <w:szCs w:val="20"/>
        </w:rPr>
        <w:t>9</w:t>
      </w:r>
      <w:r w:rsidRPr="00B1604C">
        <w:rPr>
          <w:rFonts w:asciiTheme="minorHAnsi" w:hAnsiTheme="minorHAnsi" w:cstheme="minorHAnsi"/>
          <w:b/>
          <w:i w:val="0"/>
          <w:color w:val="auto"/>
          <w:sz w:val="20"/>
          <w:szCs w:val="20"/>
        </w:rPr>
        <w:t>. Izločitev ponudbe</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bookmarkStart w:id="1" w:name="_Toc261337266"/>
      <w:r w:rsidRPr="00B1604C">
        <w:rPr>
          <w:rFonts w:asciiTheme="minorHAnsi" w:hAnsiTheme="minorHAnsi" w:cstheme="minorHAnsi"/>
          <w:sz w:val="20"/>
          <w:szCs w:val="20"/>
        </w:rPr>
        <w:t>Naročnik bo izločil:</w:t>
      </w:r>
    </w:p>
    <w:p w:rsidR="008D11A1" w:rsidRPr="00B1604C" w:rsidRDefault="008D11A1" w:rsidP="008D11A1">
      <w:pPr>
        <w:contextualSpacing/>
        <w:rPr>
          <w:rFonts w:asciiTheme="minorHAnsi" w:hAnsiTheme="minorHAnsi" w:cstheme="minorHAnsi"/>
          <w:sz w:val="20"/>
          <w:szCs w:val="20"/>
        </w:rPr>
      </w:pPr>
    </w:p>
    <w:p w:rsidR="008D11A1" w:rsidRPr="009022B0"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9022B0">
        <w:rPr>
          <w:rFonts w:asciiTheme="minorHAnsi" w:eastAsiaTheme="majorEastAsia" w:hAnsiTheme="minorHAnsi" w:cstheme="minorHAnsi"/>
          <w:iCs/>
          <w:color w:val="272727" w:themeColor="text1" w:themeTint="D8"/>
          <w:sz w:val="20"/>
          <w:szCs w:val="20"/>
        </w:rPr>
        <w:t>nepravočasne ponudbe,</w:t>
      </w:r>
    </w:p>
    <w:p w:rsidR="008D11A1" w:rsidRPr="009022B0"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9022B0">
        <w:rPr>
          <w:rFonts w:asciiTheme="minorHAnsi" w:eastAsiaTheme="majorEastAsia" w:hAnsiTheme="minorHAnsi" w:cstheme="minorHAnsi"/>
          <w:iCs/>
          <w:color w:val="272727" w:themeColor="text1" w:themeTint="D8"/>
          <w:sz w:val="20"/>
          <w:szCs w:val="20"/>
        </w:rPr>
        <w:t>ponudbe, ki ne bodo izpolnje</w:t>
      </w:r>
      <w:r>
        <w:rPr>
          <w:rFonts w:asciiTheme="minorHAnsi" w:eastAsiaTheme="majorEastAsia" w:hAnsiTheme="minorHAnsi" w:cstheme="minorHAnsi"/>
          <w:iCs/>
          <w:color w:val="272727" w:themeColor="text1" w:themeTint="D8"/>
          <w:sz w:val="20"/>
          <w:szCs w:val="20"/>
        </w:rPr>
        <w:t>vale vseh zahtev iz točk 2 in 8</w:t>
      </w:r>
      <w:r w:rsidRPr="009022B0">
        <w:rPr>
          <w:rFonts w:asciiTheme="minorHAnsi" w:eastAsiaTheme="majorEastAsia" w:hAnsiTheme="minorHAnsi" w:cstheme="minorHAnsi"/>
          <w:iCs/>
          <w:color w:val="272727" w:themeColor="text1" w:themeTint="D8"/>
          <w:sz w:val="20"/>
          <w:szCs w:val="20"/>
        </w:rPr>
        <w:t xml:space="preserve"> II. poglavja teh navodil in</w:t>
      </w:r>
    </w:p>
    <w:p w:rsidR="008D11A1" w:rsidRPr="009022B0"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9022B0">
        <w:rPr>
          <w:rFonts w:asciiTheme="minorHAnsi" w:eastAsiaTheme="majorEastAsia" w:hAnsiTheme="minorHAnsi" w:cstheme="minorHAnsi"/>
          <w:iCs/>
          <w:color w:val="272727" w:themeColor="text1" w:themeTint="D8"/>
          <w:sz w:val="20"/>
          <w:szCs w:val="20"/>
        </w:rPr>
        <w:t>ponudbo, ki ne bo ustrezala vsem tehničnim zahtevam.</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lang w:val="en-US"/>
        </w:rPr>
      </w:pPr>
      <w:r w:rsidRPr="00B1604C">
        <w:rPr>
          <w:rFonts w:asciiTheme="minorHAnsi" w:hAnsiTheme="minorHAnsi" w:cstheme="minorHAnsi"/>
          <w:sz w:val="20"/>
          <w:szCs w:val="20"/>
          <w:lang w:val="en-US"/>
        </w:rPr>
        <w:t>Naročnik iz postopka javnega naročanja kadar koli v postopku izključi ponudnika, če se izkaže, da je pred ali med postopkom javnega naročanja ta subjekt glede na storjena ali neizvedena dejanj</w:t>
      </w:r>
      <w:r>
        <w:rPr>
          <w:rFonts w:asciiTheme="minorHAnsi" w:hAnsiTheme="minorHAnsi" w:cstheme="minorHAnsi"/>
          <w:sz w:val="20"/>
          <w:szCs w:val="20"/>
          <w:lang w:val="en-US"/>
        </w:rPr>
        <w:t>a v enem od položajev iz točk 8.1.1, 8.1.2, 8.1.3 in 8.1.4</w:t>
      </w:r>
      <w:r w:rsidRPr="00B1604C">
        <w:rPr>
          <w:rFonts w:asciiTheme="minorHAnsi" w:hAnsiTheme="minorHAnsi" w:cstheme="minorHAnsi"/>
          <w:sz w:val="20"/>
          <w:szCs w:val="20"/>
          <w:lang w:val="en-US"/>
        </w:rPr>
        <w:t xml:space="preserve"> II. </w:t>
      </w:r>
      <w:r w:rsidRPr="00B1604C">
        <w:rPr>
          <w:rFonts w:asciiTheme="minorHAnsi" w:hAnsiTheme="minorHAnsi" w:cstheme="minorHAnsi"/>
          <w:sz w:val="20"/>
          <w:szCs w:val="20"/>
        </w:rPr>
        <w:t>poglavja te dokumentacije v zvezi z oddajo javnega naročila.</w:t>
      </w:r>
      <w:r w:rsidRPr="00B1604C">
        <w:rPr>
          <w:rFonts w:asciiTheme="minorHAnsi" w:hAnsiTheme="minorHAnsi" w:cstheme="minorHAnsi"/>
          <w:sz w:val="20"/>
          <w:szCs w:val="20"/>
          <w:lang w:val="en-US"/>
        </w:rPr>
        <w:t xml:space="preserve"> Naročnik pa lahko kadar koli v postopku izključi ponudnika, če se izkaže, da je pred ali med postopkom javnega naročanja ta subjekt glede na storjena ali neizvedena dejanja v enem od položajev iz šestega odstavka 75. člena ZJN-3. </w:t>
      </w:r>
    </w:p>
    <w:p w:rsidR="008D11A1" w:rsidRPr="00B1604C" w:rsidRDefault="008D11A1" w:rsidP="008D11A1">
      <w:pPr>
        <w:contextualSpacing/>
        <w:rPr>
          <w:rFonts w:asciiTheme="minorHAnsi" w:hAnsiTheme="minorHAnsi" w:cstheme="minorHAnsi"/>
          <w:sz w:val="20"/>
          <w:szCs w:val="20"/>
          <w:lang w:val="en-US"/>
        </w:rPr>
      </w:pPr>
    </w:p>
    <w:p w:rsidR="008D11A1" w:rsidRPr="00B1604C" w:rsidRDefault="008D11A1" w:rsidP="008D11A1">
      <w:pPr>
        <w:contextualSpacing/>
        <w:rPr>
          <w:rFonts w:asciiTheme="minorHAnsi" w:hAnsiTheme="minorHAnsi" w:cstheme="minorHAnsi"/>
          <w:sz w:val="20"/>
          <w:szCs w:val="20"/>
          <w:lang w:val="en-US"/>
        </w:rPr>
      </w:pPr>
      <w:r w:rsidRPr="00B1604C">
        <w:rPr>
          <w:rFonts w:asciiTheme="minorHAnsi" w:hAnsiTheme="minorHAnsi" w:cstheme="minorHAnsi"/>
          <w:sz w:val="20"/>
          <w:szCs w:val="20"/>
          <w:lang w:val="en-US"/>
        </w:rPr>
        <w:t>Ponudnik, ki je v e</w:t>
      </w:r>
      <w:r>
        <w:rPr>
          <w:rFonts w:asciiTheme="minorHAnsi" w:hAnsiTheme="minorHAnsi" w:cstheme="minorHAnsi"/>
          <w:sz w:val="20"/>
          <w:szCs w:val="20"/>
          <w:lang w:val="en-US"/>
        </w:rPr>
        <w:t xml:space="preserve">nem od položajev iz točke 8.1.1 </w:t>
      </w:r>
      <w:r w:rsidRPr="00B1604C">
        <w:rPr>
          <w:rFonts w:asciiTheme="minorHAnsi" w:hAnsiTheme="minorHAnsi" w:cstheme="minorHAnsi"/>
          <w:sz w:val="20"/>
          <w:szCs w:val="20"/>
          <w:lang w:val="en-US"/>
        </w:rPr>
        <w:t xml:space="preserve">II. </w:t>
      </w:r>
      <w:r w:rsidRPr="00B1604C">
        <w:rPr>
          <w:rFonts w:asciiTheme="minorHAnsi" w:hAnsiTheme="minorHAnsi" w:cstheme="minorHAnsi"/>
          <w:sz w:val="20"/>
          <w:szCs w:val="20"/>
        </w:rPr>
        <w:t>poglavja te dokumentacije v zvezi z oddajo javnega naročila</w:t>
      </w:r>
      <w:r w:rsidRPr="00B1604C">
        <w:rPr>
          <w:rFonts w:asciiTheme="minorHAnsi" w:hAnsiTheme="minorHAnsi" w:cstheme="minorHAnsi"/>
          <w:sz w:val="20"/>
          <w:szCs w:val="20"/>
          <w:lang w:val="en-US"/>
        </w:rPr>
        <w:t xml:space="preserve">,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rsidR="008D11A1"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p>
    <w:p w:rsidR="008D11A1" w:rsidRDefault="008D11A1" w:rsidP="008D11A1">
      <w:pPr>
        <w:widowControl w:val="0"/>
        <w:jc w:val="left"/>
        <w:rPr>
          <w:rFonts w:asciiTheme="minorHAnsi" w:eastAsiaTheme="majorEastAsia" w:hAnsiTheme="minorHAnsi" w:cstheme="minorHAnsi"/>
          <w:b/>
          <w:iCs/>
          <w:color w:val="272727" w:themeColor="text1" w:themeTint="D8"/>
          <w:sz w:val="20"/>
          <w:szCs w:val="20"/>
        </w:rPr>
      </w:pPr>
      <w:r>
        <w:rPr>
          <w:rFonts w:asciiTheme="minorHAnsi" w:hAnsiTheme="minorHAnsi" w:cstheme="minorHAnsi"/>
          <w:b/>
          <w:i/>
          <w:sz w:val="20"/>
          <w:szCs w:val="20"/>
        </w:rPr>
        <w:br w:type="page"/>
      </w:r>
    </w:p>
    <w:p w:rsidR="008D11A1" w:rsidRPr="00023018" w:rsidRDefault="008D11A1" w:rsidP="008D11A1">
      <w:pPr>
        <w:pStyle w:val="Naslov9"/>
        <w:spacing w:before="0"/>
        <w:contextualSpacing/>
        <w:rPr>
          <w:rFonts w:asciiTheme="minorHAnsi" w:hAnsiTheme="minorHAnsi" w:cstheme="minorHAnsi"/>
          <w:b/>
          <w:i w:val="0"/>
          <w:sz w:val="20"/>
          <w:szCs w:val="20"/>
        </w:rPr>
      </w:pPr>
      <w:r w:rsidRPr="00023018">
        <w:rPr>
          <w:rFonts w:asciiTheme="minorHAnsi" w:hAnsiTheme="minorHAnsi" w:cstheme="minorHAnsi"/>
          <w:b/>
          <w:i w:val="0"/>
          <w:sz w:val="20"/>
          <w:szCs w:val="20"/>
        </w:rPr>
        <w:lastRenderedPageBreak/>
        <w:t>10. Ponudbena cena</w:t>
      </w:r>
      <w:bookmarkEnd w:id="1"/>
      <w:r>
        <w:rPr>
          <w:rFonts w:asciiTheme="minorHAnsi" w:hAnsiTheme="minorHAnsi" w:cstheme="minorHAnsi"/>
          <w:b/>
          <w:i w:val="0"/>
          <w:sz w:val="20"/>
          <w:szCs w:val="20"/>
        </w:rPr>
        <w:t xml:space="preserve"> in predračun (OBR-2A, OBR-2B, OBR-2C, OBR-2D in OBR-2E)</w:t>
      </w:r>
    </w:p>
    <w:p w:rsidR="008D11A1" w:rsidRPr="00B1604C"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Pr>
          <w:rFonts w:asciiTheme="minorHAnsi" w:hAnsiTheme="minorHAnsi" w:cstheme="minorHAnsi"/>
          <w:sz w:val="20"/>
          <w:szCs w:val="20"/>
        </w:rPr>
        <w:t>Ponudnik mora izpolniti vse postavke v predračunu za sklop, za katerega bo oddal ponudbo. V kolikor ponudnik cene v posamezno postavko ne vpiše, se šteje, da predmetne postavke ne ponuja in tako ne izpolnjuje vseh zahtev naročnika iz predmetne dokumentacije v zvezi z oddajo javnega naročila.</w:t>
      </w:r>
    </w:p>
    <w:p w:rsidR="008D11A1"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Pr>
          <w:rFonts w:asciiTheme="minorHAnsi" w:hAnsiTheme="minorHAnsi" w:cstheme="minorHAnsi"/>
          <w:sz w:val="20"/>
          <w:szCs w:val="20"/>
        </w:rPr>
        <w:t>V kolikor ponudnik vpiše ceno nič (0) EUR, se šteje, da ponuja postavko brezplačno.</w:t>
      </w:r>
    </w:p>
    <w:p w:rsidR="008D11A1"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Pr>
          <w:rFonts w:asciiTheme="minorHAnsi" w:hAnsiTheme="minorHAnsi" w:cstheme="minorHAnsi"/>
          <w:sz w:val="20"/>
          <w:szCs w:val="20"/>
        </w:rPr>
        <w:t>Ponudnik ne sme spreminajti vsebine predračunov.</w:t>
      </w:r>
    </w:p>
    <w:p w:rsidR="008D11A1"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Ponudnik mora v ponudbi navesti skupno končno ceno v EUR. Končna cena mora vsebovati vse stroške, popuste in rabate. Ponudbena cena mora imeti stopnjo in vrednost DDV-ja posebej izkazano.</w:t>
      </w:r>
    </w:p>
    <w:p w:rsidR="008D11A1"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Pr>
          <w:rFonts w:asciiTheme="minorHAnsi" w:hAnsiTheme="minorHAnsi" w:cstheme="minorHAnsi"/>
          <w:sz w:val="20"/>
          <w:szCs w:val="20"/>
        </w:rPr>
        <w:t>Vse cene v predračunu morajo biti zaokrožene na dve decimalni mesti.</w:t>
      </w:r>
    </w:p>
    <w:p w:rsidR="008D11A1" w:rsidRPr="00B1604C"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Pr>
          <w:rFonts w:asciiTheme="minorHAnsi" w:hAnsiTheme="minorHAnsi" w:cstheme="minorHAnsi"/>
          <w:sz w:val="20"/>
          <w:szCs w:val="20"/>
        </w:rPr>
        <w:t>Cene</w:t>
      </w:r>
      <w:r w:rsidRPr="00B1604C">
        <w:rPr>
          <w:rFonts w:asciiTheme="minorHAnsi" w:hAnsiTheme="minorHAnsi" w:cstheme="minorHAnsi"/>
          <w:sz w:val="20"/>
          <w:szCs w:val="20"/>
        </w:rPr>
        <w:t xml:space="preserve"> mora</w:t>
      </w:r>
      <w:r>
        <w:rPr>
          <w:rFonts w:asciiTheme="minorHAnsi" w:hAnsiTheme="minorHAnsi" w:cstheme="minorHAnsi"/>
          <w:sz w:val="20"/>
          <w:szCs w:val="20"/>
        </w:rPr>
        <w:t>jo biti fiksne</w:t>
      </w:r>
      <w:r w:rsidRPr="00B1604C">
        <w:rPr>
          <w:rFonts w:asciiTheme="minorHAnsi" w:hAnsiTheme="minorHAnsi" w:cstheme="minorHAnsi"/>
          <w:sz w:val="20"/>
          <w:szCs w:val="20"/>
        </w:rPr>
        <w:t xml:space="preserve"> v času trajanja </w:t>
      </w:r>
      <w:r>
        <w:rPr>
          <w:rFonts w:asciiTheme="minorHAnsi" w:hAnsiTheme="minorHAnsi" w:cstheme="minorHAnsi"/>
          <w:sz w:val="20"/>
          <w:szCs w:val="20"/>
        </w:rPr>
        <w:t>okvirnih sporazumov</w:t>
      </w:r>
      <w:r w:rsidRPr="00B1604C">
        <w:rPr>
          <w:rFonts w:asciiTheme="minorHAnsi" w:hAnsiTheme="minorHAnsi" w:cstheme="minorHAnsi"/>
          <w:sz w:val="20"/>
          <w:szCs w:val="20"/>
        </w:rPr>
        <w:t>.</w:t>
      </w:r>
    </w:p>
    <w:p w:rsidR="008D11A1"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Pr>
          <w:rFonts w:asciiTheme="minorHAnsi" w:hAnsiTheme="minorHAnsi" w:cstheme="minorHAnsi"/>
          <w:sz w:val="20"/>
          <w:szCs w:val="20"/>
        </w:rPr>
        <w:t>V primeru, da bo naročnik pri pregledu in ocenjevanju ponudb odkril očitne računske napake, bo ravnal v skladu s sedmi odstavkom 89. člena ZJN-3.</w:t>
      </w:r>
    </w:p>
    <w:p w:rsidR="008D11A1" w:rsidRDefault="008D11A1" w:rsidP="008D11A1">
      <w:pPr>
        <w:contextualSpacing/>
        <w:rPr>
          <w:rFonts w:asciiTheme="minorHAnsi" w:hAnsiTheme="minorHAnsi" w:cstheme="minorHAnsi"/>
          <w:sz w:val="20"/>
          <w:szCs w:val="20"/>
        </w:rPr>
      </w:pPr>
    </w:p>
    <w:p w:rsidR="008D11A1" w:rsidRPr="0036139F" w:rsidRDefault="008D11A1" w:rsidP="008D11A1">
      <w:pPr>
        <w:contextualSpacing/>
        <w:rPr>
          <w:rFonts w:asciiTheme="minorHAnsi" w:hAnsiTheme="minorHAnsi" w:cstheme="minorHAnsi"/>
          <w:b/>
          <w:sz w:val="20"/>
          <w:szCs w:val="20"/>
        </w:rPr>
      </w:pPr>
      <w:r w:rsidRPr="0036139F">
        <w:rPr>
          <w:rFonts w:asciiTheme="minorHAnsi" w:hAnsiTheme="minorHAnsi" w:cstheme="minorHAnsi"/>
          <w:b/>
          <w:sz w:val="20"/>
          <w:szCs w:val="20"/>
        </w:rPr>
        <w:t>Ponudnik v sistem e-JN predračun naloži v razdelek »Predračun« v pdf. datoteki.</w:t>
      </w:r>
    </w:p>
    <w:p w:rsidR="008D11A1"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p>
    <w:p w:rsidR="008D11A1" w:rsidRPr="00023018" w:rsidDel="007364B7" w:rsidRDefault="008D11A1" w:rsidP="008D11A1">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11</w:t>
      </w:r>
      <w:r w:rsidRPr="00023018">
        <w:rPr>
          <w:rFonts w:asciiTheme="minorHAnsi" w:hAnsiTheme="minorHAnsi" w:cstheme="minorHAnsi"/>
          <w:b/>
          <w:i w:val="0"/>
          <w:sz w:val="20"/>
          <w:szCs w:val="20"/>
        </w:rPr>
        <w:t>. Merila</w:t>
      </w:r>
    </w:p>
    <w:p w:rsidR="008D11A1" w:rsidRPr="0084677E" w:rsidRDefault="008D11A1" w:rsidP="008D11A1">
      <w:pPr>
        <w:contextualSpacing/>
        <w:rPr>
          <w:rFonts w:asciiTheme="minorHAnsi" w:hAnsiTheme="minorHAnsi" w:cstheme="minorHAnsi"/>
          <w:sz w:val="20"/>
          <w:szCs w:val="20"/>
          <w:highlight w:val="yellow"/>
        </w:rPr>
      </w:pPr>
    </w:p>
    <w:p w:rsidR="008D11A1"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Merilo za izbiro najugodnejšega ponudnika</w:t>
      </w:r>
      <w:r>
        <w:rPr>
          <w:rFonts w:asciiTheme="minorHAnsi" w:hAnsiTheme="minorHAnsi" w:cstheme="minorHAnsi"/>
          <w:sz w:val="20"/>
          <w:szCs w:val="20"/>
        </w:rPr>
        <w:t xml:space="preserve"> za posamezen sklop </w:t>
      </w:r>
      <w:r w:rsidRPr="00B1604C">
        <w:rPr>
          <w:rFonts w:asciiTheme="minorHAnsi" w:hAnsiTheme="minorHAnsi" w:cstheme="minorHAnsi"/>
          <w:sz w:val="20"/>
          <w:szCs w:val="20"/>
        </w:rPr>
        <w:t xml:space="preserve">je ekonomsko najugodnejša ponudba. </w:t>
      </w:r>
      <w:r>
        <w:rPr>
          <w:rFonts w:asciiTheme="minorHAnsi" w:hAnsiTheme="minorHAnsi" w:cstheme="minorHAnsi"/>
          <w:sz w:val="20"/>
          <w:szCs w:val="20"/>
        </w:rPr>
        <w:t>Najugodnejšega ponudnika za posamezen sklop se bo izbralo na podlagi najnižje končne cene za sklop, pri čemer pa se bo končna cena za sklop 4 izračunala (na podlagi spodaj navedene formule) kot seštevek zmnožkov cene tiskane strani s količino določenega tonerja iz predračuna za ta sklop.</w:t>
      </w:r>
    </w:p>
    <w:p w:rsidR="008D11A1"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b/>
          <w:sz w:val="20"/>
          <w:szCs w:val="20"/>
          <w:vertAlign w:val="subscript"/>
        </w:rPr>
      </w:pPr>
      <w:r w:rsidRPr="003E74BE">
        <w:rPr>
          <w:rFonts w:asciiTheme="minorHAnsi" w:hAnsiTheme="minorHAnsi" w:cstheme="minorHAnsi"/>
          <w:b/>
          <w:sz w:val="20"/>
          <w:szCs w:val="20"/>
        </w:rPr>
        <w:t>P</w:t>
      </w:r>
      <w:r w:rsidRPr="003E74BE">
        <w:rPr>
          <w:rFonts w:asciiTheme="minorHAnsi" w:hAnsiTheme="minorHAnsi" w:cstheme="minorHAnsi"/>
          <w:b/>
          <w:sz w:val="20"/>
          <w:szCs w:val="20"/>
          <w:vertAlign w:val="subscript"/>
        </w:rPr>
        <w:t>4</w:t>
      </w:r>
      <w:r w:rsidRPr="003E74BE">
        <w:rPr>
          <w:rFonts w:asciiTheme="minorHAnsi" w:hAnsiTheme="minorHAnsi" w:cstheme="minorHAnsi"/>
          <w:b/>
          <w:sz w:val="20"/>
          <w:szCs w:val="20"/>
        </w:rPr>
        <w:t xml:space="preserve"> = (P</w:t>
      </w:r>
      <w:r w:rsidRPr="003E74BE">
        <w:rPr>
          <w:rFonts w:asciiTheme="minorHAnsi" w:hAnsiTheme="minorHAnsi" w:cstheme="minorHAnsi"/>
          <w:b/>
          <w:sz w:val="20"/>
          <w:szCs w:val="20"/>
          <w:vertAlign w:val="subscript"/>
        </w:rPr>
        <w:t xml:space="preserve">1.1 </w:t>
      </w:r>
      <w:r w:rsidRPr="003E74BE">
        <w:rPr>
          <w:rFonts w:asciiTheme="minorHAnsi" w:hAnsiTheme="minorHAnsi" w:cstheme="minorHAnsi"/>
          <w:b/>
          <w:sz w:val="20"/>
          <w:szCs w:val="20"/>
        </w:rPr>
        <w:t>/ TS</w:t>
      </w:r>
      <w:r w:rsidRPr="003E74BE">
        <w:rPr>
          <w:rFonts w:asciiTheme="minorHAnsi" w:hAnsiTheme="minorHAnsi" w:cstheme="minorHAnsi"/>
          <w:b/>
          <w:sz w:val="20"/>
          <w:szCs w:val="20"/>
          <w:vertAlign w:val="subscript"/>
        </w:rPr>
        <w:t>1.1</w:t>
      </w:r>
      <w:r w:rsidRPr="003E74BE">
        <w:rPr>
          <w:rFonts w:asciiTheme="minorHAnsi" w:hAnsiTheme="minorHAnsi" w:cstheme="minorHAnsi"/>
          <w:b/>
          <w:sz w:val="20"/>
          <w:szCs w:val="20"/>
        </w:rPr>
        <w:t>) x Q</w:t>
      </w:r>
      <w:r w:rsidRPr="003E74BE">
        <w:rPr>
          <w:rFonts w:asciiTheme="minorHAnsi" w:hAnsiTheme="minorHAnsi" w:cstheme="minorHAnsi"/>
          <w:b/>
          <w:sz w:val="20"/>
          <w:szCs w:val="20"/>
          <w:vertAlign w:val="subscript"/>
        </w:rPr>
        <w:t>1.1</w:t>
      </w:r>
      <w:r w:rsidRPr="003E74BE">
        <w:rPr>
          <w:rFonts w:asciiTheme="minorHAnsi" w:hAnsiTheme="minorHAnsi" w:cstheme="minorHAnsi"/>
          <w:b/>
          <w:sz w:val="20"/>
          <w:szCs w:val="20"/>
        </w:rPr>
        <w:t xml:space="preserve"> + …</w:t>
      </w:r>
      <w:r>
        <w:rPr>
          <w:rFonts w:asciiTheme="minorHAnsi" w:hAnsiTheme="minorHAnsi" w:cstheme="minorHAnsi"/>
          <w:b/>
          <w:sz w:val="20"/>
          <w:szCs w:val="20"/>
        </w:rPr>
        <w:t xml:space="preserve"> +</w:t>
      </w:r>
      <w:r w:rsidRPr="003E74BE">
        <w:rPr>
          <w:rFonts w:asciiTheme="minorHAnsi" w:hAnsiTheme="minorHAnsi" w:cstheme="minorHAnsi"/>
          <w:b/>
          <w:sz w:val="20"/>
          <w:szCs w:val="20"/>
        </w:rPr>
        <w:t xml:space="preserve"> (P</w:t>
      </w:r>
      <w:r w:rsidRPr="003E74BE">
        <w:rPr>
          <w:rFonts w:asciiTheme="minorHAnsi" w:hAnsiTheme="minorHAnsi" w:cstheme="minorHAnsi"/>
          <w:b/>
          <w:sz w:val="20"/>
          <w:szCs w:val="20"/>
          <w:vertAlign w:val="subscript"/>
        </w:rPr>
        <w:t xml:space="preserve">22.1 </w:t>
      </w:r>
      <w:r w:rsidRPr="003E74BE">
        <w:rPr>
          <w:rFonts w:asciiTheme="minorHAnsi" w:hAnsiTheme="minorHAnsi" w:cstheme="minorHAnsi"/>
          <w:b/>
          <w:sz w:val="20"/>
          <w:szCs w:val="20"/>
        </w:rPr>
        <w:t>/ TS</w:t>
      </w:r>
      <w:r w:rsidRPr="003E74BE">
        <w:rPr>
          <w:rFonts w:asciiTheme="minorHAnsi" w:hAnsiTheme="minorHAnsi" w:cstheme="minorHAnsi"/>
          <w:b/>
          <w:sz w:val="20"/>
          <w:szCs w:val="20"/>
          <w:vertAlign w:val="subscript"/>
        </w:rPr>
        <w:t>22.1</w:t>
      </w:r>
      <w:r w:rsidRPr="003E74BE">
        <w:rPr>
          <w:rFonts w:asciiTheme="minorHAnsi" w:hAnsiTheme="minorHAnsi" w:cstheme="minorHAnsi"/>
          <w:b/>
          <w:sz w:val="20"/>
          <w:szCs w:val="20"/>
        </w:rPr>
        <w:t>) x Q</w:t>
      </w:r>
      <w:r w:rsidRPr="003E74BE">
        <w:rPr>
          <w:rFonts w:asciiTheme="minorHAnsi" w:hAnsiTheme="minorHAnsi" w:cstheme="minorHAnsi"/>
          <w:b/>
          <w:sz w:val="20"/>
          <w:szCs w:val="20"/>
          <w:vertAlign w:val="subscript"/>
        </w:rPr>
        <w:t>22.1</w:t>
      </w:r>
    </w:p>
    <w:p w:rsidR="008D11A1" w:rsidRPr="00B64963" w:rsidRDefault="008D11A1" w:rsidP="008D11A1">
      <w:pPr>
        <w:contextualSpacing/>
        <w:rPr>
          <w:rFonts w:asciiTheme="minorHAnsi" w:hAnsiTheme="minorHAnsi" w:cstheme="minorHAnsi"/>
          <w:b/>
          <w:sz w:val="20"/>
          <w:szCs w:val="20"/>
        </w:rPr>
      </w:pPr>
    </w:p>
    <w:p w:rsidR="008D11A1" w:rsidRDefault="008D11A1" w:rsidP="008D11A1">
      <w:pPr>
        <w:contextualSpacing/>
        <w:rPr>
          <w:rFonts w:asciiTheme="minorHAnsi" w:hAnsiTheme="minorHAnsi" w:cstheme="minorHAnsi"/>
          <w:sz w:val="20"/>
          <w:szCs w:val="20"/>
        </w:rPr>
      </w:pPr>
      <w:r>
        <w:rPr>
          <w:rFonts w:asciiTheme="minorHAnsi" w:hAnsiTheme="minorHAnsi" w:cstheme="minorHAnsi"/>
          <w:sz w:val="20"/>
          <w:szCs w:val="20"/>
        </w:rPr>
        <w:t>P</w:t>
      </w:r>
      <w:r w:rsidRPr="009512DE">
        <w:rPr>
          <w:rFonts w:asciiTheme="minorHAnsi" w:hAnsiTheme="minorHAnsi" w:cstheme="minorHAnsi"/>
          <w:sz w:val="20"/>
          <w:szCs w:val="20"/>
          <w:vertAlign w:val="subscript"/>
        </w:rPr>
        <w:t>4</w:t>
      </w:r>
      <w:r>
        <w:rPr>
          <w:rFonts w:asciiTheme="minorHAnsi" w:hAnsiTheme="minorHAnsi" w:cstheme="minorHAnsi"/>
          <w:sz w:val="20"/>
          <w:szCs w:val="20"/>
        </w:rPr>
        <w:t xml:space="preserve"> = Končna cena za sklop 4</w:t>
      </w:r>
    </w:p>
    <w:p w:rsidR="008D11A1" w:rsidRDefault="008D11A1" w:rsidP="008D11A1">
      <w:pPr>
        <w:contextualSpacing/>
        <w:rPr>
          <w:rFonts w:asciiTheme="minorHAnsi" w:hAnsiTheme="minorHAnsi" w:cstheme="minorHAnsi"/>
          <w:sz w:val="20"/>
          <w:szCs w:val="20"/>
        </w:rPr>
      </w:pPr>
      <w:r>
        <w:rPr>
          <w:rFonts w:asciiTheme="minorHAnsi" w:hAnsiTheme="minorHAnsi" w:cstheme="minorHAnsi"/>
          <w:sz w:val="20"/>
          <w:szCs w:val="20"/>
        </w:rPr>
        <w:t>(P</w:t>
      </w:r>
      <w:r w:rsidRPr="003E74BE">
        <w:rPr>
          <w:rFonts w:asciiTheme="minorHAnsi" w:hAnsiTheme="minorHAnsi" w:cstheme="minorHAnsi"/>
          <w:sz w:val="20"/>
          <w:szCs w:val="20"/>
          <w:vertAlign w:val="subscript"/>
        </w:rPr>
        <w:t>1.1</w:t>
      </w:r>
      <w:r>
        <w:rPr>
          <w:rFonts w:asciiTheme="minorHAnsi" w:hAnsiTheme="minorHAnsi" w:cstheme="minorHAnsi"/>
          <w:sz w:val="20"/>
          <w:szCs w:val="20"/>
        </w:rPr>
        <w:t xml:space="preserve"> / TS</w:t>
      </w:r>
      <w:r w:rsidRPr="003E74BE">
        <w:rPr>
          <w:rFonts w:asciiTheme="minorHAnsi" w:hAnsiTheme="minorHAnsi" w:cstheme="minorHAnsi"/>
          <w:sz w:val="20"/>
          <w:szCs w:val="20"/>
          <w:vertAlign w:val="subscript"/>
        </w:rPr>
        <w:t>1.1</w:t>
      </w:r>
      <w:r>
        <w:rPr>
          <w:rFonts w:asciiTheme="minorHAnsi" w:hAnsiTheme="minorHAnsi" w:cstheme="minorHAnsi"/>
          <w:sz w:val="20"/>
          <w:szCs w:val="20"/>
        </w:rPr>
        <w:t>) = Cena tiskane strani za toner pod zaporedno številko 1.1 iz predračuna za sklop 4 (OBR-2D)</w:t>
      </w:r>
    </w:p>
    <w:p w:rsidR="008D11A1" w:rsidRDefault="008D11A1" w:rsidP="008D11A1">
      <w:pPr>
        <w:contextualSpacing/>
        <w:rPr>
          <w:rFonts w:asciiTheme="minorHAnsi" w:hAnsiTheme="minorHAnsi" w:cstheme="minorHAnsi"/>
          <w:sz w:val="20"/>
          <w:szCs w:val="20"/>
        </w:rPr>
      </w:pPr>
      <w:r>
        <w:rPr>
          <w:rFonts w:asciiTheme="minorHAnsi" w:hAnsiTheme="minorHAnsi" w:cstheme="minorHAnsi"/>
          <w:sz w:val="20"/>
          <w:szCs w:val="20"/>
        </w:rPr>
        <w:t>Q</w:t>
      </w:r>
      <w:r w:rsidRPr="003E74BE">
        <w:rPr>
          <w:rFonts w:asciiTheme="minorHAnsi" w:hAnsiTheme="minorHAnsi" w:cstheme="minorHAnsi"/>
          <w:sz w:val="20"/>
          <w:szCs w:val="20"/>
          <w:vertAlign w:val="subscript"/>
        </w:rPr>
        <w:t>1.1</w:t>
      </w:r>
      <w:r>
        <w:rPr>
          <w:rFonts w:asciiTheme="minorHAnsi" w:hAnsiTheme="minorHAnsi" w:cstheme="minorHAnsi"/>
          <w:sz w:val="20"/>
          <w:szCs w:val="20"/>
        </w:rPr>
        <w:t xml:space="preserve"> = Količina za toner pod zaporedno številko 1.1 iz predračuna za sklop 4 (OBR-2D)</w:t>
      </w:r>
    </w:p>
    <w:p w:rsidR="008D11A1"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Pr>
          <w:rFonts w:asciiTheme="minorHAnsi" w:hAnsiTheme="minorHAnsi" w:cstheme="minorHAnsi"/>
          <w:sz w:val="20"/>
          <w:szCs w:val="20"/>
        </w:rPr>
        <w:t>V primeru, da dva ali več ponudnikov ponudijo isto končno ceno za posamezen sklop, bo najugodnejšega ponudnika v tem sklopu določil žreb.</w:t>
      </w:r>
    </w:p>
    <w:p w:rsidR="008D11A1" w:rsidRDefault="008D11A1" w:rsidP="008D11A1">
      <w:pPr>
        <w:contextualSpacing/>
        <w:rPr>
          <w:rFonts w:asciiTheme="minorHAnsi" w:hAnsiTheme="minorHAnsi" w:cstheme="minorHAnsi"/>
          <w:sz w:val="20"/>
          <w:szCs w:val="20"/>
        </w:rPr>
      </w:pPr>
    </w:p>
    <w:p w:rsidR="008D11A1" w:rsidRPr="00204688"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12</w:t>
      </w:r>
      <w:r w:rsidRPr="00B1604C">
        <w:rPr>
          <w:rFonts w:asciiTheme="minorHAnsi" w:hAnsiTheme="minorHAnsi" w:cstheme="minorHAnsi"/>
          <w:b/>
          <w:i w:val="0"/>
          <w:sz w:val="20"/>
          <w:szCs w:val="20"/>
        </w:rPr>
        <w:t>. Neobičajno nizka ponudba</w:t>
      </w:r>
    </w:p>
    <w:p w:rsidR="008D11A1" w:rsidRPr="00B1604C" w:rsidRDefault="008D11A1" w:rsidP="008D11A1">
      <w:pPr>
        <w:rPr>
          <w:rFonts w:asciiTheme="minorHAnsi" w:hAnsiTheme="minorHAnsi"/>
          <w:sz w:val="20"/>
          <w:szCs w:val="20"/>
        </w:rPr>
      </w:pPr>
    </w:p>
    <w:p w:rsidR="008D11A1" w:rsidRPr="00B1604C" w:rsidRDefault="008D11A1" w:rsidP="008D11A1">
      <w:pPr>
        <w:contextualSpacing/>
        <w:rPr>
          <w:rFonts w:asciiTheme="minorHAnsi" w:hAnsiTheme="minorHAnsi"/>
          <w:sz w:val="20"/>
          <w:szCs w:val="20"/>
          <w:lang w:val="en-US"/>
        </w:rPr>
      </w:pPr>
      <w:r w:rsidRPr="00B1604C">
        <w:rPr>
          <w:rFonts w:asciiTheme="minorHAnsi" w:hAnsiTheme="minorHAnsi"/>
          <w:sz w:val="20"/>
          <w:szCs w:val="20"/>
        </w:rPr>
        <w:t xml:space="preserve">Če bo naročnik menil, da je pri določenem naročilu glede na njegove zahteve </w:t>
      </w:r>
      <w:r w:rsidRPr="00B1604C">
        <w:rPr>
          <w:rFonts w:asciiTheme="minorHAnsi" w:hAnsiTheme="minorHAnsi"/>
          <w:sz w:val="20"/>
          <w:szCs w:val="20"/>
          <w:lang w:val="en-US"/>
        </w:rPr>
        <w:t>ponudba neobičajno nizka glede na cene na trgu ali v zvezi z njo obstaja dvom o možnosti izpolnitve naročila, bo naročnik preveril, ali je neobičajno nizka in od ponudnika zahteval, da pojasni ceno ali stroške v ponudbi.</w:t>
      </w:r>
    </w:p>
    <w:p w:rsidR="008D11A1" w:rsidRPr="00B1604C" w:rsidRDefault="008D11A1" w:rsidP="008D11A1">
      <w:pPr>
        <w:contextualSpacing/>
        <w:rPr>
          <w:rFonts w:asciiTheme="minorHAnsi" w:hAnsiTheme="minorHAnsi"/>
          <w:sz w:val="20"/>
          <w:szCs w:val="20"/>
          <w:lang w:val="en-US"/>
        </w:rPr>
      </w:pPr>
    </w:p>
    <w:p w:rsidR="008D11A1" w:rsidRPr="00B1604C" w:rsidRDefault="008D11A1" w:rsidP="008D11A1">
      <w:pPr>
        <w:contextualSpacing/>
        <w:rPr>
          <w:rFonts w:asciiTheme="minorHAnsi" w:hAnsiTheme="minorHAnsi"/>
          <w:sz w:val="20"/>
          <w:szCs w:val="20"/>
          <w:lang w:val="en-US"/>
        </w:rPr>
      </w:pPr>
      <w:r w:rsidRPr="00B1604C">
        <w:rPr>
          <w:rFonts w:asciiTheme="minorHAnsi" w:hAnsiTheme="minorHAnsi"/>
          <w:sz w:val="20"/>
          <w:szCs w:val="20"/>
          <w:lang w:val="en-US"/>
        </w:rPr>
        <w:t xml:space="preserve">Naročnik bo preveril, ali je ponudba neobičajno nizka tudi, če je vrednost ponudbe za več kot 50 odstotkov nižja od povprečne vrednosti pravočasnih ponudb in za več kot dvajest (20) odstotkov nižja od naslednje uvrščene ponudbe, vendar le, če je prejel vsaj štiri (4) pravočasne ponudbe. </w:t>
      </w:r>
    </w:p>
    <w:p w:rsidR="008D11A1" w:rsidRPr="00B1604C" w:rsidRDefault="008D11A1" w:rsidP="008D11A1">
      <w:pPr>
        <w:contextualSpacing/>
        <w:rPr>
          <w:rFonts w:asciiTheme="minorHAnsi" w:hAnsiTheme="minorHAnsi"/>
          <w:sz w:val="20"/>
          <w:szCs w:val="20"/>
          <w:lang w:val="en-US"/>
        </w:rPr>
      </w:pPr>
    </w:p>
    <w:p w:rsidR="008D11A1" w:rsidRDefault="008D11A1" w:rsidP="008D11A1">
      <w:pPr>
        <w:contextualSpacing/>
        <w:rPr>
          <w:rFonts w:asciiTheme="minorHAnsi" w:hAnsiTheme="minorHAnsi"/>
          <w:sz w:val="20"/>
          <w:szCs w:val="20"/>
          <w:lang w:val="en-US"/>
        </w:rPr>
      </w:pPr>
      <w:r w:rsidRPr="00B1604C">
        <w:rPr>
          <w:rFonts w:asciiTheme="minorHAnsi" w:hAnsiTheme="minorHAnsi"/>
          <w:sz w:val="20"/>
          <w:szCs w:val="20"/>
          <w:lang w:val="en-US"/>
        </w:rPr>
        <w:lastRenderedPageBreak/>
        <w:t xml:space="preserve">Kadar naročnik v postopku javnega naročanja preveri dopustnost vseh ponudb, v skladu s prejšnjim stavkom preveri, ali je ponudba neobičajno nizka glede na dopustne ponudbe. </w:t>
      </w:r>
    </w:p>
    <w:p w:rsidR="008D11A1" w:rsidRPr="00B1604C" w:rsidRDefault="008D11A1" w:rsidP="008D11A1">
      <w:pPr>
        <w:contextualSpacing/>
        <w:rPr>
          <w:rFonts w:asciiTheme="minorHAnsi" w:hAnsiTheme="minorHAnsi"/>
          <w:sz w:val="20"/>
          <w:szCs w:val="20"/>
          <w:lang w:val="en-US"/>
        </w:rPr>
      </w:pPr>
    </w:p>
    <w:p w:rsidR="008D11A1" w:rsidRPr="00B1604C" w:rsidRDefault="008D11A1" w:rsidP="008D11A1">
      <w:pPr>
        <w:contextualSpacing/>
        <w:rPr>
          <w:rFonts w:asciiTheme="minorHAnsi" w:hAnsiTheme="minorHAnsi"/>
          <w:sz w:val="20"/>
          <w:szCs w:val="20"/>
        </w:rPr>
      </w:pPr>
      <w:r w:rsidRPr="00B1604C">
        <w:rPr>
          <w:rFonts w:asciiTheme="minorHAnsi" w:hAnsiTheme="minorHAnsi"/>
          <w:sz w:val="20"/>
          <w:szCs w:val="20"/>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r w:rsidRPr="00B1604C">
        <w:rPr>
          <w:rFonts w:asciiTheme="minorHAnsi" w:hAnsiTheme="minorHAnsi"/>
          <w:sz w:val="20"/>
          <w:szCs w:val="20"/>
          <w:lang w:val="en-US"/>
        </w:rPr>
        <w:t xml:space="preserve">Naročnik bo ocenil pojasnila tako, da se bo posvetoval s ponudnikom. Ponudbo bo zavrnil le, če predložena dokazila zadostno ne pojasnijo nizke ravni predlagane cene ali stroškov, pri čemer se upoštevajo elementi iz prejšnjega odstavka. </w:t>
      </w:r>
    </w:p>
    <w:p w:rsidR="008D11A1" w:rsidRPr="00B1604C" w:rsidRDefault="008D11A1" w:rsidP="008D11A1">
      <w:pPr>
        <w:contextualSpacing/>
        <w:rPr>
          <w:rFonts w:asciiTheme="minorHAnsi" w:hAnsiTheme="minorHAnsi"/>
          <w:sz w:val="20"/>
          <w:szCs w:val="20"/>
          <w:lang w:val="en-US"/>
        </w:rPr>
      </w:pPr>
    </w:p>
    <w:p w:rsidR="008D11A1" w:rsidRPr="00B1604C" w:rsidRDefault="008D11A1" w:rsidP="008D11A1">
      <w:pPr>
        <w:contextualSpacing/>
        <w:rPr>
          <w:rFonts w:asciiTheme="minorHAnsi" w:hAnsiTheme="minorHAnsi"/>
          <w:sz w:val="20"/>
          <w:szCs w:val="20"/>
          <w:lang w:val="en-US"/>
        </w:rPr>
      </w:pPr>
      <w:r w:rsidRPr="00B1604C">
        <w:rPr>
          <w:rFonts w:asciiTheme="minorHAnsi" w:hAnsiTheme="minorHAnsi"/>
          <w:sz w:val="20"/>
          <w:szCs w:val="20"/>
          <w:lang w:val="en-US"/>
        </w:rPr>
        <w:t xml:space="preserve">Če bo naročnik ugotovil, da je ponudba neobičajno nizka, ker ni skladna z veljavnimi obveznostmi iz drugega odstavka 3. člena ZJN-3, jo bo naročnik zavrnil. </w:t>
      </w:r>
    </w:p>
    <w:p w:rsidR="008D11A1" w:rsidRDefault="008D11A1" w:rsidP="008D11A1">
      <w:pPr>
        <w:contextualSpacing/>
        <w:rPr>
          <w:rFonts w:asciiTheme="minorHAnsi" w:hAnsiTheme="minorHAnsi"/>
          <w:sz w:val="20"/>
          <w:szCs w:val="20"/>
          <w:lang w:val="en-US"/>
        </w:rPr>
      </w:pPr>
    </w:p>
    <w:p w:rsidR="008D11A1" w:rsidRPr="00B1604C" w:rsidRDefault="008D11A1" w:rsidP="008D11A1">
      <w:pPr>
        <w:contextualSpacing/>
        <w:rPr>
          <w:rFonts w:asciiTheme="minorHAnsi" w:hAnsiTheme="minorHAnsi"/>
          <w:sz w:val="20"/>
          <w:szCs w:val="20"/>
          <w:lang w:val="en-US"/>
        </w:rPr>
      </w:pPr>
    </w:p>
    <w:p w:rsidR="008D11A1" w:rsidRPr="00B1604C" w:rsidRDefault="008D11A1" w:rsidP="008D11A1">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13</w:t>
      </w:r>
      <w:r w:rsidRPr="00B1604C">
        <w:rPr>
          <w:rFonts w:asciiTheme="minorHAnsi" w:hAnsiTheme="minorHAnsi" w:cstheme="minorHAnsi"/>
          <w:b/>
          <w:i w:val="0"/>
          <w:sz w:val="20"/>
          <w:szCs w:val="20"/>
        </w:rPr>
        <w:t>. Podatki o lastniški strukturi</w:t>
      </w:r>
    </w:p>
    <w:p w:rsidR="008D11A1" w:rsidRPr="00B1604C" w:rsidRDefault="008D11A1" w:rsidP="008D11A1">
      <w:pPr>
        <w:rPr>
          <w:rFonts w:asciiTheme="minorHAnsi" w:hAnsiTheme="minorHAnsi"/>
        </w:rPr>
      </w:pPr>
    </w:p>
    <w:p w:rsidR="008D11A1" w:rsidRDefault="008D11A1" w:rsidP="008D11A1">
      <w:pPr>
        <w:contextualSpacing/>
        <w:rPr>
          <w:rFonts w:asciiTheme="minorHAnsi" w:hAnsiTheme="minorHAnsi" w:cstheme="minorHAnsi"/>
          <w:sz w:val="20"/>
          <w:szCs w:val="20"/>
          <w:lang w:val="en-US"/>
        </w:rPr>
      </w:pPr>
      <w:r w:rsidRPr="00B1604C">
        <w:rPr>
          <w:rFonts w:asciiTheme="minorHAnsi" w:hAnsiTheme="minorHAnsi" w:cstheme="minorHAnsi"/>
          <w:sz w:val="20"/>
          <w:szCs w:val="20"/>
          <w:lang w:val="en-US"/>
        </w:rPr>
        <w:t>Izbrani ponudnik mora v roku osmih dni od prejema naročnikovega poziva posredovati podatke o:</w:t>
      </w:r>
    </w:p>
    <w:p w:rsidR="008D11A1" w:rsidRPr="00B1604C" w:rsidRDefault="008D11A1" w:rsidP="008D11A1">
      <w:pPr>
        <w:contextualSpacing/>
        <w:rPr>
          <w:rFonts w:asciiTheme="minorHAnsi" w:hAnsiTheme="minorHAnsi" w:cstheme="minorHAnsi"/>
          <w:sz w:val="20"/>
          <w:szCs w:val="20"/>
          <w:lang w:val="en-US"/>
        </w:rPr>
      </w:pPr>
    </w:p>
    <w:p w:rsidR="008D11A1" w:rsidRPr="009022B0"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9022B0">
        <w:rPr>
          <w:rFonts w:asciiTheme="minorHAnsi" w:eastAsiaTheme="majorEastAsia" w:hAnsiTheme="minorHAnsi" w:cstheme="minorHAnsi"/>
          <w:iCs/>
          <w:color w:val="272727" w:themeColor="text1" w:themeTint="D8"/>
          <w:sz w:val="20"/>
          <w:szCs w:val="20"/>
        </w:rPr>
        <w:t xml:space="preserve">svojih ustanoviteljih, družbenikih, delničarjih, komanditistih ali drugih lastnikih in podatke o lastniških deležih navedenih oseb; </w:t>
      </w:r>
    </w:p>
    <w:p w:rsidR="008D11A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9022B0">
        <w:rPr>
          <w:rFonts w:asciiTheme="minorHAnsi" w:eastAsiaTheme="majorEastAsia" w:hAnsiTheme="minorHAnsi" w:cstheme="minorHAnsi"/>
          <w:iCs/>
          <w:color w:val="272727" w:themeColor="text1" w:themeTint="D8"/>
          <w:sz w:val="20"/>
          <w:szCs w:val="20"/>
        </w:rPr>
        <w:t xml:space="preserve">gospodarskih subjektih, za katere se glede na določbe zakona, ki ureja gospodarske družbe, šteje, da so z njim povezane družbe. </w:t>
      </w:r>
    </w:p>
    <w:p w:rsidR="008D11A1"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9022B0"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14</w:t>
      </w:r>
      <w:r w:rsidRPr="00B1604C">
        <w:rPr>
          <w:rFonts w:asciiTheme="minorHAnsi" w:hAnsiTheme="minorHAnsi" w:cstheme="minorHAnsi"/>
          <w:b/>
          <w:i w:val="0"/>
          <w:sz w:val="20"/>
          <w:szCs w:val="20"/>
        </w:rPr>
        <w:t>. Veljavnost ponudbe</w:t>
      </w:r>
    </w:p>
    <w:p w:rsidR="008D11A1" w:rsidRPr="00B1604C"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Ponudba mora veljati devetdeset </w:t>
      </w:r>
      <w:r w:rsidRPr="00D47119">
        <w:rPr>
          <w:rFonts w:asciiTheme="minorHAnsi" w:hAnsiTheme="minorHAnsi" w:cstheme="minorHAnsi"/>
          <w:sz w:val="20"/>
          <w:szCs w:val="20"/>
        </w:rPr>
        <w:t>(90)</w:t>
      </w:r>
      <w:r w:rsidRPr="00B1604C">
        <w:rPr>
          <w:rFonts w:asciiTheme="minorHAnsi" w:hAnsiTheme="minorHAnsi" w:cstheme="minorHAnsi"/>
          <w:sz w:val="20"/>
          <w:szCs w:val="20"/>
        </w:rPr>
        <w:t xml:space="preserve"> dni od dneva odpiranja ponudb.</w:t>
      </w:r>
    </w:p>
    <w:p w:rsidR="008D11A1" w:rsidRPr="00B1604C"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rsidR="008D11A1"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15</w:t>
      </w:r>
      <w:r w:rsidRPr="00B1604C">
        <w:rPr>
          <w:rFonts w:asciiTheme="minorHAnsi" w:hAnsiTheme="minorHAnsi" w:cstheme="minorHAnsi"/>
          <w:b/>
          <w:i w:val="0"/>
          <w:sz w:val="20"/>
          <w:szCs w:val="20"/>
        </w:rPr>
        <w:t>. Variantne ponudbe</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Variantne ponudbe ne bodo upoštevane. </w:t>
      </w:r>
    </w:p>
    <w:p w:rsidR="008D11A1" w:rsidRDefault="008D11A1" w:rsidP="008D11A1">
      <w:pPr>
        <w:contextualSpacing/>
        <w:rPr>
          <w:rFonts w:asciiTheme="minorHAnsi" w:hAnsiTheme="minorHAnsi" w:cstheme="minorHAnsi"/>
          <w:b/>
          <w:sz w:val="20"/>
          <w:szCs w:val="20"/>
        </w:rPr>
      </w:pPr>
    </w:p>
    <w:p w:rsidR="008D11A1" w:rsidRPr="00B1604C" w:rsidRDefault="008D11A1" w:rsidP="008D11A1">
      <w:pPr>
        <w:contextualSpacing/>
        <w:rPr>
          <w:rFonts w:asciiTheme="minorHAnsi" w:hAnsiTheme="minorHAnsi" w:cstheme="minorHAnsi"/>
          <w:b/>
          <w:sz w:val="20"/>
          <w:szCs w:val="20"/>
        </w:rPr>
      </w:pPr>
    </w:p>
    <w:p w:rsidR="008D11A1" w:rsidRDefault="008D11A1" w:rsidP="008D11A1">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rsidR="008D11A1" w:rsidRPr="00F051DE" w:rsidRDefault="008D11A1" w:rsidP="008D11A1">
      <w:pPr>
        <w:pStyle w:val="Naslov8"/>
        <w:spacing w:before="0"/>
        <w:contextualSpacing/>
        <w:rPr>
          <w:rFonts w:asciiTheme="minorHAnsi" w:hAnsiTheme="minorHAnsi" w:cstheme="minorHAnsi"/>
          <w:b/>
          <w:sz w:val="24"/>
          <w:szCs w:val="24"/>
        </w:rPr>
      </w:pPr>
      <w:r w:rsidRPr="00F051DE">
        <w:rPr>
          <w:rFonts w:asciiTheme="minorHAnsi" w:hAnsiTheme="minorHAnsi" w:cstheme="minorHAnsi"/>
          <w:b/>
          <w:sz w:val="24"/>
          <w:szCs w:val="24"/>
        </w:rPr>
        <w:lastRenderedPageBreak/>
        <w:t xml:space="preserve">III. </w:t>
      </w:r>
      <w:r>
        <w:rPr>
          <w:rFonts w:asciiTheme="minorHAnsi" w:hAnsiTheme="minorHAnsi" w:cstheme="minorHAnsi"/>
          <w:b/>
          <w:sz w:val="24"/>
          <w:szCs w:val="24"/>
        </w:rPr>
        <w:t xml:space="preserve">INFORMACIJE V ZVEZI Z ODPIRANJEM PONUDB </w:t>
      </w:r>
    </w:p>
    <w:p w:rsidR="008D11A1" w:rsidRDefault="008D11A1" w:rsidP="008D11A1">
      <w:pPr>
        <w:contextualSpacing/>
        <w:rPr>
          <w:rFonts w:asciiTheme="minorHAnsi" w:hAnsiTheme="minorHAnsi" w:cstheme="minorHAnsi"/>
          <w:sz w:val="20"/>
          <w:szCs w:val="20"/>
        </w:rPr>
      </w:pPr>
    </w:p>
    <w:p w:rsidR="008D11A1" w:rsidRPr="002E302E" w:rsidRDefault="008D11A1" w:rsidP="008D11A1">
      <w:pPr>
        <w:contextualSpacing/>
        <w:rPr>
          <w:rFonts w:asciiTheme="minorHAnsi" w:hAnsiTheme="minorHAnsi" w:cstheme="minorHAnsi"/>
          <w:sz w:val="20"/>
          <w:szCs w:val="20"/>
        </w:rPr>
      </w:pPr>
      <w:r w:rsidRPr="00C5645D">
        <w:rPr>
          <w:rFonts w:asciiTheme="minorHAnsi" w:hAnsiTheme="minorHAnsi" w:cstheme="minorHAnsi"/>
          <w:sz w:val="20"/>
          <w:szCs w:val="20"/>
        </w:rPr>
        <w:t xml:space="preserve">Odpiranje ponudb bo potekalo avtomatično v informacijskem sistemu e-JN dne </w:t>
      </w:r>
      <w:r>
        <w:rPr>
          <w:rFonts w:asciiTheme="minorHAnsi" w:hAnsiTheme="minorHAnsi" w:cstheme="minorHAnsi"/>
          <w:b/>
          <w:sz w:val="20"/>
          <w:szCs w:val="20"/>
        </w:rPr>
        <w:t>23</w:t>
      </w:r>
      <w:r w:rsidRPr="00C5645D">
        <w:rPr>
          <w:rFonts w:asciiTheme="minorHAnsi" w:hAnsiTheme="minorHAnsi" w:cstheme="minorHAnsi"/>
          <w:b/>
          <w:sz w:val="20"/>
          <w:szCs w:val="20"/>
        </w:rPr>
        <w:t>. 7. 2018</w:t>
      </w:r>
      <w:r w:rsidRPr="00C5645D">
        <w:rPr>
          <w:rFonts w:asciiTheme="minorHAnsi" w:hAnsiTheme="minorHAnsi" w:cstheme="minorHAnsi"/>
          <w:sz w:val="20"/>
          <w:szCs w:val="20"/>
        </w:rPr>
        <w:t xml:space="preserve"> in se bo začelo ob </w:t>
      </w:r>
      <w:r>
        <w:rPr>
          <w:rFonts w:asciiTheme="minorHAnsi" w:hAnsiTheme="minorHAnsi" w:cstheme="minorHAnsi"/>
          <w:b/>
          <w:sz w:val="20"/>
          <w:szCs w:val="20"/>
        </w:rPr>
        <w:t>9.15</w:t>
      </w:r>
      <w:r w:rsidRPr="00C5645D">
        <w:rPr>
          <w:rFonts w:asciiTheme="minorHAnsi" w:hAnsiTheme="minorHAnsi" w:cstheme="minorHAnsi"/>
          <w:b/>
          <w:sz w:val="20"/>
          <w:szCs w:val="20"/>
        </w:rPr>
        <w:t xml:space="preserve"> </w:t>
      </w:r>
      <w:r w:rsidRPr="00C5645D">
        <w:rPr>
          <w:rFonts w:asciiTheme="minorHAnsi" w:hAnsiTheme="minorHAnsi" w:cstheme="minorHAnsi"/>
          <w:sz w:val="20"/>
          <w:szCs w:val="20"/>
        </w:rPr>
        <w:t xml:space="preserve">na spletnem naslovu </w:t>
      </w:r>
      <w:hyperlink r:id="rId16" w:history="1">
        <w:r w:rsidRPr="00C5645D">
          <w:rPr>
            <w:rStyle w:val="Hiperpovezava"/>
            <w:rFonts w:asciiTheme="minorHAnsi" w:hAnsiTheme="minorHAnsi" w:cstheme="minorHAnsi"/>
            <w:sz w:val="20"/>
            <w:szCs w:val="20"/>
          </w:rPr>
          <w:t>https://ejn.gov.si/eJN2</w:t>
        </w:r>
      </w:hyperlink>
      <w:r w:rsidRPr="00C5645D">
        <w:rPr>
          <w:rFonts w:asciiTheme="minorHAnsi" w:hAnsiTheme="minorHAnsi" w:cstheme="minorHAnsi"/>
          <w:sz w:val="20"/>
          <w:szCs w:val="20"/>
        </w:rPr>
        <w:t>.</w:t>
      </w:r>
      <w:r w:rsidRPr="002E302E">
        <w:rPr>
          <w:rFonts w:asciiTheme="minorHAnsi" w:hAnsiTheme="minorHAnsi" w:cstheme="minorHAnsi"/>
          <w:sz w:val="20"/>
          <w:szCs w:val="20"/>
        </w:rPr>
        <w:t xml:space="preserve"> </w:t>
      </w:r>
    </w:p>
    <w:p w:rsidR="008D11A1" w:rsidRPr="002E302E"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sidRPr="002E302E">
        <w:rPr>
          <w:rFonts w:asciiTheme="minorHAnsi" w:hAnsiTheme="minorHAnsi" w:cstheme="minorHAnsi"/>
          <w:sz w:val="20"/>
          <w:szCs w:val="20"/>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rsidR="008D11A1" w:rsidRDefault="008D11A1" w:rsidP="008D11A1">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rsidR="008D11A1" w:rsidRPr="001C57D9" w:rsidRDefault="008D11A1" w:rsidP="008D11A1">
      <w:pPr>
        <w:pStyle w:val="Naslov8"/>
        <w:spacing w:before="0"/>
        <w:contextualSpacing/>
        <w:rPr>
          <w:rFonts w:asciiTheme="minorHAnsi" w:hAnsiTheme="minorHAnsi" w:cstheme="minorHAnsi"/>
          <w:b/>
          <w:sz w:val="24"/>
          <w:szCs w:val="24"/>
        </w:rPr>
      </w:pPr>
      <w:r w:rsidRPr="001C57D9">
        <w:rPr>
          <w:rFonts w:asciiTheme="minorHAnsi" w:hAnsiTheme="minorHAnsi" w:cstheme="minorHAnsi"/>
          <w:b/>
          <w:sz w:val="24"/>
          <w:szCs w:val="24"/>
        </w:rPr>
        <w:lastRenderedPageBreak/>
        <w:t>IV. PREGLED PONUDB</w:t>
      </w:r>
    </w:p>
    <w:p w:rsidR="008D11A1" w:rsidRPr="00B1604C" w:rsidRDefault="008D11A1" w:rsidP="008D11A1">
      <w:pPr>
        <w:rPr>
          <w:rFonts w:asciiTheme="minorHAnsi" w:hAnsiTheme="minorHAnsi"/>
        </w:rPr>
      </w:pPr>
    </w:p>
    <w:p w:rsidR="008D11A1" w:rsidRPr="00B1604C" w:rsidRDefault="008D11A1" w:rsidP="008D11A1">
      <w:pPr>
        <w:contextualSpacing/>
        <w:rPr>
          <w:rFonts w:asciiTheme="minorHAnsi" w:hAnsiTheme="minorHAnsi" w:cstheme="minorHAnsi"/>
          <w:sz w:val="20"/>
          <w:szCs w:val="20"/>
          <w:lang w:val="en-US"/>
        </w:rPr>
      </w:pPr>
      <w:r w:rsidRPr="00B1604C">
        <w:rPr>
          <w:rFonts w:asciiTheme="minorHAnsi" w:hAnsiTheme="minorHAnsi" w:cstheme="minorHAnsi"/>
          <w:sz w:val="20"/>
          <w:szCs w:val="20"/>
          <w:lang w:val="en-US"/>
        </w:rPr>
        <w:t>Naročnik bo ponudbe najprej razvrstil po merilih, nato pa jih bo preveril z vidika ustreznosti zagotavljanja naročnikovih zahtev glede predmeta javnega naročila.</w:t>
      </w:r>
    </w:p>
    <w:p w:rsidR="008D11A1" w:rsidRPr="00B1604C" w:rsidRDefault="008D11A1" w:rsidP="008D11A1">
      <w:pPr>
        <w:contextualSpacing/>
        <w:rPr>
          <w:rFonts w:asciiTheme="minorHAnsi" w:hAnsiTheme="minorHAnsi" w:cstheme="minorHAnsi"/>
          <w:sz w:val="20"/>
          <w:szCs w:val="20"/>
          <w:lang w:val="en-US"/>
        </w:rPr>
      </w:pPr>
    </w:p>
    <w:p w:rsidR="008D11A1" w:rsidRPr="00B1604C" w:rsidRDefault="008D11A1" w:rsidP="008D11A1">
      <w:pPr>
        <w:contextualSpacing/>
        <w:rPr>
          <w:rFonts w:asciiTheme="minorHAnsi" w:hAnsiTheme="minorHAnsi" w:cstheme="minorHAnsi"/>
          <w:sz w:val="20"/>
          <w:szCs w:val="20"/>
          <w:lang w:val="en-US"/>
        </w:rPr>
      </w:pPr>
      <w:r w:rsidRPr="00B1604C">
        <w:rPr>
          <w:rFonts w:asciiTheme="minorHAnsi" w:hAnsiTheme="minorHAnsi" w:cstheme="minorHAnsi"/>
          <w:sz w:val="20"/>
          <w:szCs w:val="20"/>
          <w:lang w:val="en-US"/>
        </w:rPr>
        <w:t xml:space="preserve">Za ponudnika, ki bo </w:t>
      </w:r>
      <w:r>
        <w:rPr>
          <w:rFonts w:asciiTheme="minorHAnsi" w:hAnsiTheme="minorHAnsi" w:cstheme="minorHAnsi"/>
          <w:sz w:val="20"/>
          <w:szCs w:val="20"/>
          <w:lang w:val="en-US"/>
        </w:rPr>
        <w:t xml:space="preserve">v posameznem sklopu </w:t>
      </w:r>
      <w:r w:rsidRPr="00B1604C">
        <w:rPr>
          <w:rFonts w:asciiTheme="minorHAnsi" w:hAnsiTheme="minorHAnsi" w:cstheme="minorHAnsi"/>
          <w:sz w:val="20"/>
          <w:szCs w:val="20"/>
          <w:lang w:val="en-US"/>
        </w:rPr>
        <w:t>po merilih najugodnejši, bo naročnik preveril ali obstajajo razlogi za izključitev in ali ponudnik iz</w:t>
      </w:r>
      <w:r>
        <w:rPr>
          <w:rFonts w:asciiTheme="minorHAnsi" w:hAnsiTheme="minorHAnsi" w:cstheme="minorHAnsi"/>
          <w:sz w:val="20"/>
          <w:szCs w:val="20"/>
          <w:lang w:val="en-US"/>
        </w:rPr>
        <w:t>polnjuje pogoje za sodelovanje.</w:t>
      </w:r>
    </w:p>
    <w:p w:rsidR="008D11A1" w:rsidRDefault="008D11A1" w:rsidP="008D11A1">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rsidR="008D11A1" w:rsidRPr="001C57D9" w:rsidRDefault="008D11A1" w:rsidP="008D11A1">
      <w:pPr>
        <w:pStyle w:val="Naslov8"/>
        <w:spacing w:before="0"/>
        <w:contextualSpacing/>
        <w:rPr>
          <w:rFonts w:asciiTheme="minorHAnsi" w:hAnsiTheme="minorHAnsi" w:cstheme="minorHAnsi"/>
          <w:b/>
          <w:sz w:val="24"/>
          <w:szCs w:val="24"/>
        </w:rPr>
      </w:pPr>
      <w:r w:rsidRPr="001C57D9">
        <w:rPr>
          <w:rFonts w:asciiTheme="minorHAnsi" w:hAnsiTheme="minorHAnsi" w:cstheme="minorHAnsi"/>
          <w:b/>
          <w:sz w:val="24"/>
          <w:szCs w:val="24"/>
        </w:rPr>
        <w:lastRenderedPageBreak/>
        <w:t xml:space="preserve">V. </w:t>
      </w:r>
      <w:r>
        <w:rPr>
          <w:rFonts w:asciiTheme="minorHAnsi" w:hAnsiTheme="minorHAnsi" w:cstheme="minorHAnsi"/>
          <w:b/>
          <w:sz w:val="24"/>
          <w:szCs w:val="24"/>
        </w:rPr>
        <w:t>OKVIRNI SPORAZUM</w:t>
      </w:r>
    </w:p>
    <w:p w:rsidR="008D11A1" w:rsidRPr="00B1604C"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Naročnik bo z izbranim ponudnikom</w:t>
      </w:r>
      <w:r>
        <w:rPr>
          <w:rFonts w:asciiTheme="minorHAnsi" w:hAnsiTheme="minorHAnsi" w:cstheme="minorHAnsi"/>
          <w:sz w:val="20"/>
          <w:szCs w:val="20"/>
        </w:rPr>
        <w:t xml:space="preserve"> v posameznem sklopu </w:t>
      </w:r>
      <w:r w:rsidRPr="00B1604C">
        <w:rPr>
          <w:rFonts w:asciiTheme="minorHAnsi" w:hAnsiTheme="minorHAnsi" w:cstheme="minorHAnsi"/>
          <w:sz w:val="20"/>
          <w:szCs w:val="20"/>
        </w:rPr>
        <w:t xml:space="preserve">sklenil </w:t>
      </w:r>
      <w:r>
        <w:rPr>
          <w:rFonts w:asciiTheme="minorHAnsi" w:hAnsiTheme="minorHAnsi" w:cstheme="minorHAnsi"/>
          <w:sz w:val="20"/>
          <w:szCs w:val="20"/>
        </w:rPr>
        <w:t>okvirni sporazum v skladu z določbami vzorcev</w:t>
      </w:r>
      <w:r w:rsidRPr="00B1604C">
        <w:rPr>
          <w:rFonts w:asciiTheme="minorHAnsi" w:hAnsiTheme="minorHAnsi" w:cstheme="minorHAnsi"/>
          <w:sz w:val="20"/>
          <w:szCs w:val="20"/>
        </w:rPr>
        <w:t xml:space="preserve"> </w:t>
      </w:r>
      <w:r>
        <w:rPr>
          <w:rFonts w:asciiTheme="minorHAnsi" w:hAnsiTheme="minorHAnsi" w:cstheme="minorHAnsi"/>
          <w:sz w:val="20"/>
          <w:szCs w:val="20"/>
        </w:rPr>
        <w:t>okvirnih sporazumov</w:t>
      </w:r>
      <w:r w:rsidRPr="00B1604C">
        <w:rPr>
          <w:rFonts w:asciiTheme="minorHAnsi" w:hAnsiTheme="minorHAnsi" w:cstheme="minorHAnsi"/>
          <w:sz w:val="20"/>
          <w:szCs w:val="20"/>
        </w:rPr>
        <w:t xml:space="preserve"> iz OBR-</w:t>
      </w:r>
      <w:r>
        <w:rPr>
          <w:rFonts w:asciiTheme="minorHAnsi" w:hAnsiTheme="minorHAnsi" w:cstheme="minorHAnsi"/>
          <w:sz w:val="20"/>
          <w:szCs w:val="20"/>
        </w:rPr>
        <w:t>3A, OBR-3B, OBR-3C, OBR-3D in OBR-3E</w:t>
      </w:r>
      <w:r w:rsidRPr="00B1604C">
        <w:rPr>
          <w:rFonts w:asciiTheme="minorHAnsi" w:hAnsiTheme="minorHAnsi" w:cstheme="minorHAnsi"/>
          <w:sz w:val="20"/>
          <w:szCs w:val="20"/>
        </w:rPr>
        <w:t>.</w:t>
      </w:r>
    </w:p>
    <w:p w:rsidR="008D11A1" w:rsidRPr="00B1604C"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sz w:val="20"/>
          <w:szCs w:val="20"/>
        </w:rPr>
      </w:pPr>
      <w:r>
        <w:rPr>
          <w:rFonts w:asciiTheme="minorHAnsi" w:hAnsiTheme="minorHAnsi" w:cstheme="minorHAnsi"/>
          <w:sz w:val="20"/>
          <w:szCs w:val="20"/>
        </w:rPr>
        <w:t>Okvirni sporazum</w:t>
      </w:r>
      <w:r w:rsidRPr="00B1604C">
        <w:rPr>
          <w:rFonts w:asciiTheme="minorHAnsi" w:hAnsiTheme="minorHAnsi" w:cstheme="minorHAnsi"/>
          <w:sz w:val="20"/>
          <w:szCs w:val="20"/>
        </w:rPr>
        <w:t xml:space="preserve"> je treba podpisati v roku deset (10) dni od prejema naročnikovega poziva k podpisu. </w:t>
      </w:r>
      <w:r w:rsidRPr="00B1604C">
        <w:rPr>
          <w:rFonts w:asciiTheme="minorHAnsi" w:hAnsiTheme="minorHAnsi"/>
          <w:sz w:val="20"/>
          <w:szCs w:val="20"/>
        </w:rPr>
        <w:t>V kolikor tega ne stori</w:t>
      </w:r>
      <w:r>
        <w:rPr>
          <w:rFonts w:asciiTheme="minorHAnsi" w:hAnsiTheme="minorHAnsi"/>
          <w:sz w:val="20"/>
          <w:szCs w:val="20"/>
        </w:rPr>
        <w:t>,</w:t>
      </w:r>
      <w:r w:rsidRPr="00B1604C">
        <w:rPr>
          <w:rFonts w:asciiTheme="minorHAnsi" w:hAnsiTheme="minorHAnsi"/>
          <w:sz w:val="20"/>
          <w:szCs w:val="20"/>
        </w:rPr>
        <w:t xml:space="preserve"> se šteje, da odstopa od izvedbe javnega naročila</w:t>
      </w:r>
      <w:r>
        <w:rPr>
          <w:rFonts w:asciiTheme="minorHAnsi" w:hAnsiTheme="minorHAnsi"/>
          <w:sz w:val="20"/>
          <w:szCs w:val="20"/>
        </w:rPr>
        <w:t>.</w:t>
      </w:r>
    </w:p>
    <w:p w:rsidR="008D11A1" w:rsidRPr="00B1604C" w:rsidRDefault="008D11A1" w:rsidP="008D11A1">
      <w:pPr>
        <w:contextualSpacing/>
        <w:rPr>
          <w:rFonts w:asciiTheme="minorHAnsi" w:hAnsiTheme="minorHAnsi"/>
          <w:sz w:val="20"/>
          <w:szCs w:val="20"/>
        </w:rPr>
      </w:pPr>
    </w:p>
    <w:p w:rsidR="008D11A1" w:rsidRDefault="008D11A1" w:rsidP="008D11A1">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bookmarkStart w:id="2" w:name="_GoBack"/>
      <w:bookmarkEnd w:id="2"/>
    </w:p>
    <w:p w:rsidR="008D11A1" w:rsidRPr="001C57D9" w:rsidRDefault="008D11A1" w:rsidP="008D11A1">
      <w:pPr>
        <w:pStyle w:val="Naslov8"/>
        <w:spacing w:before="0"/>
        <w:contextualSpacing/>
        <w:rPr>
          <w:rFonts w:asciiTheme="minorHAnsi" w:hAnsiTheme="minorHAnsi" w:cstheme="minorHAnsi"/>
          <w:b/>
          <w:sz w:val="24"/>
          <w:szCs w:val="24"/>
        </w:rPr>
      </w:pPr>
      <w:r w:rsidRPr="001C57D9">
        <w:rPr>
          <w:rFonts w:asciiTheme="minorHAnsi" w:hAnsiTheme="minorHAnsi" w:cstheme="minorHAnsi"/>
          <w:b/>
          <w:sz w:val="24"/>
          <w:szCs w:val="24"/>
        </w:rPr>
        <w:lastRenderedPageBreak/>
        <w:t>VI. PRAVNO VARSTVO</w:t>
      </w:r>
    </w:p>
    <w:p w:rsidR="008D11A1" w:rsidRPr="00B1604C" w:rsidRDefault="008D11A1" w:rsidP="008D11A1">
      <w:pPr>
        <w:contextualSpacing/>
        <w:rPr>
          <w:rFonts w:asciiTheme="minorHAnsi" w:hAnsiTheme="minorHAnsi" w:cstheme="minorHAnsi"/>
          <w:sz w:val="20"/>
          <w:szCs w:val="20"/>
        </w:rPr>
      </w:pPr>
    </w:p>
    <w:p w:rsidR="008D11A1" w:rsidRPr="00905E24" w:rsidRDefault="008D11A1" w:rsidP="008D11A1">
      <w:pPr>
        <w:widowControl w:val="0"/>
        <w:rPr>
          <w:rFonts w:asciiTheme="minorHAnsi" w:hAnsiTheme="minorHAnsi" w:cstheme="minorHAnsi"/>
          <w:sz w:val="20"/>
          <w:szCs w:val="20"/>
        </w:rPr>
      </w:pPr>
      <w:r w:rsidRPr="00905E24">
        <w:rPr>
          <w:rFonts w:asciiTheme="minorHAnsi" w:hAnsiTheme="minorHAnsi" w:cstheme="minorHAnsi"/>
          <w:sz w:val="20"/>
          <w:szCs w:val="20"/>
        </w:rPr>
        <w:t>Pravno varstvo ponudnikov v postopku javnega naročanja je zagotovljeno v skladu z določbami Zakona o pravnem varstvu v postopkih javnega naročanja (</w:t>
      </w:r>
      <w:r w:rsidRPr="007900F6">
        <w:rPr>
          <w:rFonts w:asciiTheme="minorHAnsi" w:hAnsiTheme="minorHAnsi" w:cstheme="minorHAnsi"/>
          <w:sz w:val="20"/>
          <w:szCs w:val="20"/>
        </w:rPr>
        <w:t>Uradni list RS, št. 43/11, 60/11 – ZTP-D, 63/13, 90/14 – ZDU-1I in 60/17</w:t>
      </w:r>
      <w:r w:rsidRPr="00905E24">
        <w:rPr>
          <w:rFonts w:asciiTheme="minorHAnsi" w:hAnsiTheme="minorHAnsi" w:cstheme="minorHAnsi"/>
          <w:sz w:val="20"/>
          <w:szCs w:val="20"/>
        </w:rPr>
        <w:t xml:space="preserve">; v nadaljevanju: </w:t>
      </w:r>
      <w:r w:rsidRPr="00905E24">
        <w:rPr>
          <w:rFonts w:asciiTheme="minorHAnsi" w:hAnsiTheme="minorHAnsi" w:cstheme="minorHAnsi"/>
          <w:i/>
          <w:sz w:val="20"/>
          <w:szCs w:val="20"/>
        </w:rPr>
        <w:t>ZPVPJN</w:t>
      </w:r>
      <w:r w:rsidRPr="00905E24">
        <w:rPr>
          <w:rFonts w:asciiTheme="minorHAnsi" w:hAnsiTheme="minorHAnsi" w:cstheme="minorHAnsi"/>
          <w:sz w:val="20"/>
          <w:szCs w:val="20"/>
        </w:rPr>
        <w:t>), po postopku in na način kot ga določa zakon.</w:t>
      </w:r>
    </w:p>
    <w:p w:rsidR="008D11A1" w:rsidRPr="00905E24" w:rsidRDefault="008D11A1" w:rsidP="008D11A1">
      <w:pPr>
        <w:widowControl w:val="0"/>
        <w:rPr>
          <w:rFonts w:asciiTheme="minorHAnsi" w:hAnsiTheme="minorHAnsi" w:cstheme="minorHAnsi"/>
          <w:sz w:val="20"/>
          <w:szCs w:val="20"/>
        </w:rPr>
      </w:pPr>
    </w:p>
    <w:p w:rsidR="008D11A1" w:rsidRPr="00905E24" w:rsidRDefault="008D11A1" w:rsidP="008D11A1">
      <w:pPr>
        <w:widowControl w:val="0"/>
        <w:rPr>
          <w:rFonts w:asciiTheme="minorHAnsi" w:hAnsiTheme="minorHAnsi" w:cstheme="minorHAnsi"/>
          <w:sz w:val="20"/>
          <w:szCs w:val="20"/>
        </w:rPr>
      </w:pPr>
      <w:r w:rsidRPr="00905E24">
        <w:rPr>
          <w:rFonts w:asciiTheme="minorHAnsi" w:hAnsiTheme="minorHAnsi" w:cstheme="minorHAnsi"/>
          <w:sz w:val="20"/>
          <w:szCs w:val="20"/>
        </w:rPr>
        <w:t>Zahteva za pravno varstvo v postopkih javnega naročanja se lahko vloži zoper vsako ravnanje naročnika</w:t>
      </w:r>
      <w:r>
        <w:rPr>
          <w:rFonts w:asciiTheme="minorHAnsi" w:hAnsiTheme="minorHAnsi" w:cstheme="minorHAnsi"/>
          <w:sz w:val="20"/>
          <w:szCs w:val="20"/>
        </w:rPr>
        <w:t xml:space="preserve"> v postopku javnega naročanja</w:t>
      </w:r>
      <w:r w:rsidRPr="00905E24">
        <w:rPr>
          <w:rFonts w:asciiTheme="minorHAnsi" w:hAnsiTheme="minorHAnsi" w:cstheme="minorHAnsi"/>
          <w:sz w:val="20"/>
          <w:szCs w:val="20"/>
        </w:rPr>
        <w:t xml:space="preserve">, razen če zakon, ki ureja </w:t>
      </w:r>
      <w:r>
        <w:rPr>
          <w:rFonts w:asciiTheme="minorHAnsi" w:hAnsiTheme="minorHAnsi" w:cstheme="minorHAnsi"/>
          <w:sz w:val="20"/>
          <w:szCs w:val="20"/>
        </w:rPr>
        <w:t>javno naročanje</w:t>
      </w:r>
      <w:r w:rsidRPr="00905E24">
        <w:rPr>
          <w:rFonts w:asciiTheme="minorHAnsi" w:hAnsiTheme="minorHAnsi" w:cstheme="minorHAnsi"/>
          <w:sz w:val="20"/>
          <w:szCs w:val="20"/>
        </w:rPr>
        <w:t>, ali ZPVPJN določa drugače. Zahtevo za pravno varstvo lahko vloži aktivno legitimirana oseba, kot jo določa 14. člen ZPVPJN.</w:t>
      </w:r>
    </w:p>
    <w:p w:rsidR="008D11A1" w:rsidRDefault="008D11A1" w:rsidP="008D11A1">
      <w:pPr>
        <w:widowControl w:val="0"/>
        <w:rPr>
          <w:rFonts w:asciiTheme="minorHAnsi" w:hAnsiTheme="minorHAnsi" w:cstheme="minorHAnsi"/>
          <w:sz w:val="20"/>
          <w:szCs w:val="20"/>
        </w:rPr>
      </w:pPr>
    </w:p>
    <w:p w:rsidR="008D11A1" w:rsidRPr="00905E24" w:rsidRDefault="008D11A1" w:rsidP="008D11A1">
      <w:pPr>
        <w:widowControl w:val="0"/>
        <w:rPr>
          <w:rFonts w:asciiTheme="minorHAnsi" w:hAnsiTheme="minorHAnsi" w:cstheme="minorHAnsi"/>
          <w:sz w:val="20"/>
          <w:szCs w:val="20"/>
        </w:rPr>
      </w:pPr>
      <w:r w:rsidRPr="00905E24">
        <w:rPr>
          <w:rFonts w:asciiTheme="minorHAnsi" w:hAnsiTheme="minorHAnsi" w:cstheme="minorHAnsi"/>
          <w:sz w:val="20"/>
          <w:szCs w:val="20"/>
        </w:rPr>
        <w:t>Zahtevek za revizijo mora vsebovati:</w:t>
      </w:r>
    </w:p>
    <w:p w:rsidR="008D11A1" w:rsidRPr="00905E24" w:rsidRDefault="008D11A1" w:rsidP="008D11A1">
      <w:pPr>
        <w:widowControl w:val="0"/>
        <w:rPr>
          <w:rFonts w:asciiTheme="minorHAnsi" w:hAnsiTheme="minorHAnsi" w:cstheme="minorHAnsi"/>
          <w:sz w:val="20"/>
          <w:szCs w:val="20"/>
        </w:rPr>
      </w:pPr>
    </w:p>
    <w:p w:rsidR="008D11A1" w:rsidRPr="00905E24" w:rsidRDefault="008D11A1" w:rsidP="008D11A1">
      <w:pPr>
        <w:widowControl w:val="0"/>
        <w:numPr>
          <w:ilvl w:val="0"/>
          <w:numId w:val="6"/>
        </w:numPr>
        <w:ind w:left="284" w:hanging="284"/>
        <w:rPr>
          <w:rFonts w:asciiTheme="minorHAnsi" w:hAnsiTheme="minorHAnsi" w:cstheme="minorHAnsi"/>
          <w:sz w:val="20"/>
          <w:szCs w:val="20"/>
        </w:rPr>
      </w:pPr>
      <w:r w:rsidRPr="00905E24">
        <w:rPr>
          <w:rFonts w:asciiTheme="minorHAnsi" w:hAnsiTheme="minorHAnsi" w:cstheme="minorHAnsi"/>
          <w:sz w:val="20"/>
          <w:szCs w:val="20"/>
        </w:rPr>
        <w:t>ime in naslov vlagatelja zahtevka (v nadaljnjem besedilu: vlagatelj) ter kontaktno osebo,</w:t>
      </w:r>
    </w:p>
    <w:p w:rsidR="008D11A1" w:rsidRPr="00905E24" w:rsidRDefault="008D11A1" w:rsidP="008D11A1">
      <w:pPr>
        <w:widowControl w:val="0"/>
        <w:numPr>
          <w:ilvl w:val="0"/>
          <w:numId w:val="6"/>
        </w:numPr>
        <w:ind w:left="284" w:hanging="284"/>
        <w:rPr>
          <w:rFonts w:asciiTheme="minorHAnsi" w:hAnsiTheme="minorHAnsi" w:cstheme="minorHAnsi"/>
          <w:sz w:val="20"/>
          <w:szCs w:val="20"/>
        </w:rPr>
      </w:pPr>
      <w:r w:rsidRPr="00905E24">
        <w:rPr>
          <w:rFonts w:asciiTheme="minorHAnsi" w:hAnsiTheme="minorHAnsi" w:cstheme="minorHAnsi"/>
          <w:sz w:val="20"/>
          <w:szCs w:val="20"/>
        </w:rPr>
        <w:t>ime naročnika,</w:t>
      </w:r>
    </w:p>
    <w:p w:rsidR="008D11A1" w:rsidRPr="00905E24" w:rsidRDefault="008D11A1" w:rsidP="008D11A1">
      <w:pPr>
        <w:widowControl w:val="0"/>
        <w:numPr>
          <w:ilvl w:val="0"/>
          <w:numId w:val="6"/>
        </w:numPr>
        <w:ind w:left="284" w:hanging="284"/>
        <w:rPr>
          <w:rFonts w:asciiTheme="minorHAnsi" w:hAnsiTheme="minorHAnsi" w:cstheme="minorHAnsi"/>
          <w:sz w:val="20"/>
          <w:szCs w:val="20"/>
        </w:rPr>
      </w:pPr>
      <w:r w:rsidRPr="00905E24">
        <w:rPr>
          <w:rFonts w:asciiTheme="minorHAnsi" w:hAnsiTheme="minorHAnsi" w:cstheme="minorHAnsi"/>
          <w:sz w:val="20"/>
          <w:szCs w:val="20"/>
        </w:rPr>
        <w:t>oznako javnega naročila,</w:t>
      </w:r>
    </w:p>
    <w:p w:rsidR="008D11A1" w:rsidRPr="00905E24" w:rsidRDefault="008D11A1" w:rsidP="008D11A1">
      <w:pPr>
        <w:widowControl w:val="0"/>
        <w:numPr>
          <w:ilvl w:val="0"/>
          <w:numId w:val="6"/>
        </w:numPr>
        <w:ind w:left="284" w:hanging="284"/>
        <w:rPr>
          <w:rFonts w:asciiTheme="minorHAnsi" w:hAnsiTheme="minorHAnsi" w:cstheme="minorHAnsi"/>
          <w:sz w:val="20"/>
          <w:szCs w:val="20"/>
        </w:rPr>
      </w:pPr>
      <w:r w:rsidRPr="00905E24">
        <w:rPr>
          <w:rFonts w:asciiTheme="minorHAnsi" w:hAnsiTheme="minorHAnsi" w:cstheme="minorHAnsi"/>
          <w:sz w:val="20"/>
          <w:szCs w:val="20"/>
        </w:rPr>
        <w:t>predmet javnega naročila,</w:t>
      </w:r>
    </w:p>
    <w:p w:rsidR="008D11A1" w:rsidRPr="00905E24" w:rsidRDefault="008D11A1" w:rsidP="008D11A1">
      <w:pPr>
        <w:widowControl w:val="0"/>
        <w:numPr>
          <w:ilvl w:val="0"/>
          <w:numId w:val="6"/>
        </w:numPr>
        <w:ind w:left="284" w:hanging="284"/>
        <w:rPr>
          <w:rFonts w:asciiTheme="minorHAnsi" w:hAnsiTheme="minorHAnsi" w:cstheme="minorHAnsi"/>
          <w:sz w:val="20"/>
          <w:szCs w:val="20"/>
        </w:rPr>
      </w:pPr>
      <w:r w:rsidRPr="00905E24">
        <w:rPr>
          <w:rFonts w:asciiTheme="minorHAnsi" w:hAnsiTheme="minorHAnsi" w:cstheme="minorHAnsi"/>
          <w:sz w:val="20"/>
          <w:szCs w:val="20"/>
        </w:rPr>
        <w:t>pooblastilo za zastopanje v predrevizijskem in revizijskem postopku, če vlagatelj nastopa s pooblaščencem,</w:t>
      </w:r>
    </w:p>
    <w:p w:rsidR="008D11A1" w:rsidRPr="002459A3" w:rsidRDefault="008D11A1" w:rsidP="008D11A1">
      <w:pPr>
        <w:widowControl w:val="0"/>
        <w:numPr>
          <w:ilvl w:val="0"/>
          <w:numId w:val="6"/>
        </w:numPr>
        <w:ind w:left="284" w:hanging="284"/>
        <w:rPr>
          <w:rFonts w:asciiTheme="minorHAnsi" w:hAnsiTheme="minorHAnsi" w:cstheme="minorHAnsi"/>
          <w:sz w:val="20"/>
          <w:szCs w:val="20"/>
        </w:rPr>
      </w:pPr>
      <w:r>
        <w:rPr>
          <w:rFonts w:asciiTheme="minorHAnsi" w:hAnsiTheme="minorHAnsi" w:cstheme="minorHAnsi"/>
          <w:sz w:val="20"/>
          <w:szCs w:val="20"/>
        </w:rPr>
        <w:t xml:space="preserve">potrdilo o plačilu takse </w:t>
      </w:r>
      <w:r w:rsidRPr="002459A3">
        <w:rPr>
          <w:rFonts w:asciiTheme="minorHAnsi" w:hAnsiTheme="minorHAnsi" w:cstheme="minorHAnsi"/>
          <w:sz w:val="20"/>
          <w:szCs w:val="20"/>
        </w:rPr>
        <w:t>iz prvega, drugega, tretjega ali četrtega odstavka 71. člena tega zakona.</w:t>
      </w:r>
    </w:p>
    <w:p w:rsidR="008D11A1" w:rsidRDefault="008D11A1" w:rsidP="008D11A1">
      <w:pPr>
        <w:widowControl w:val="0"/>
        <w:rPr>
          <w:rFonts w:asciiTheme="minorHAnsi" w:hAnsiTheme="minorHAnsi" w:cstheme="minorHAnsi"/>
          <w:sz w:val="20"/>
          <w:szCs w:val="20"/>
        </w:rPr>
      </w:pPr>
    </w:p>
    <w:p w:rsidR="008D11A1" w:rsidRPr="005B5698" w:rsidRDefault="008D11A1" w:rsidP="008D11A1">
      <w:pPr>
        <w:widowControl w:val="0"/>
        <w:rPr>
          <w:rFonts w:asciiTheme="minorHAnsi" w:hAnsiTheme="minorHAnsi" w:cstheme="minorHAnsi"/>
          <w:sz w:val="20"/>
          <w:szCs w:val="20"/>
        </w:rPr>
      </w:pPr>
      <w:r w:rsidRPr="005B5698">
        <w:rPr>
          <w:rFonts w:asciiTheme="minorHAnsi" w:hAnsiTheme="minorHAnsi" w:cstheme="minorHAnsi"/>
          <w:sz w:val="20"/>
          <w:szCs w:val="20"/>
        </w:rPr>
        <w:t>Vlagatelj mora v zahtevku za revizijo navesti očitane kršitve ter dejstva in dokaze, s katerimi se kršitve dokazujejo.</w:t>
      </w:r>
    </w:p>
    <w:p w:rsidR="008D11A1" w:rsidRPr="002459A3" w:rsidRDefault="008D11A1" w:rsidP="008D11A1">
      <w:pPr>
        <w:widowControl w:val="0"/>
        <w:rPr>
          <w:rFonts w:asciiTheme="minorHAnsi" w:hAnsiTheme="minorHAnsi" w:cstheme="minorHAnsi"/>
          <w:sz w:val="20"/>
          <w:szCs w:val="20"/>
        </w:rPr>
      </w:pPr>
    </w:p>
    <w:p w:rsidR="008D11A1" w:rsidRPr="00905E24" w:rsidRDefault="008D11A1" w:rsidP="008D11A1">
      <w:pPr>
        <w:widowControl w:val="0"/>
        <w:rPr>
          <w:rFonts w:asciiTheme="minorHAnsi" w:hAnsiTheme="minorHAnsi" w:cstheme="minorHAnsi"/>
          <w:sz w:val="20"/>
          <w:szCs w:val="20"/>
        </w:rPr>
      </w:pPr>
      <w:r w:rsidRPr="00905E24">
        <w:rPr>
          <w:rFonts w:asciiTheme="minorHAnsi" w:hAnsiTheme="minorHAnsi" w:cstheme="minorHAnsi"/>
          <w:sz w:val="20"/>
          <w:szCs w:val="20"/>
        </w:rPr>
        <w:t>Vlagatelj mora v skladu s prvo alinejo prvega odstavka 71. člena ZPVPJN zahtevku za revizijo priložiti potrdilo o plačilu tak</w:t>
      </w:r>
      <w:r>
        <w:rPr>
          <w:rFonts w:asciiTheme="minorHAnsi" w:hAnsiTheme="minorHAnsi" w:cstheme="minorHAnsi"/>
          <w:sz w:val="20"/>
          <w:szCs w:val="20"/>
        </w:rPr>
        <w:t>s</w:t>
      </w:r>
      <w:r w:rsidRPr="00905E24">
        <w:rPr>
          <w:rFonts w:asciiTheme="minorHAnsi" w:hAnsiTheme="minorHAnsi" w:cstheme="minorHAnsi"/>
          <w:sz w:val="20"/>
          <w:szCs w:val="20"/>
        </w:rPr>
        <w:t xml:space="preserve">e v višini </w:t>
      </w:r>
      <w:r>
        <w:rPr>
          <w:rFonts w:asciiTheme="minorHAnsi" w:hAnsiTheme="minorHAnsi" w:cstheme="minorHAnsi"/>
          <w:sz w:val="20"/>
          <w:szCs w:val="20"/>
        </w:rPr>
        <w:t>4.000</w:t>
      </w:r>
      <w:r w:rsidRPr="00905E24">
        <w:rPr>
          <w:rFonts w:asciiTheme="minorHAnsi" w:hAnsiTheme="minorHAnsi" w:cstheme="minorHAnsi"/>
          <w:sz w:val="20"/>
          <w:szCs w:val="20"/>
        </w:rPr>
        <w:t>,00 EUR. 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rsidR="008D11A1" w:rsidRPr="00905E24" w:rsidRDefault="008D11A1" w:rsidP="008D11A1">
      <w:pPr>
        <w:widowControl w:val="0"/>
        <w:rPr>
          <w:rFonts w:asciiTheme="minorHAnsi" w:hAnsiTheme="minorHAnsi" w:cstheme="minorHAnsi"/>
          <w:sz w:val="20"/>
          <w:szCs w:val="20"/>
        </w:rPr>
      </w:pPr>
    </w:p>
    <w:p w:rsidR="008D11A1" w:rsidRDefault="008D11A1" w:rsidP="008D11A1">
      <w:pPr>
        <w:widowControl w:val="0"/>
        <w:rPr>
          <w:rFonts w:asciiTheme="minorHAnsi" w:hAnsiTheme="minorHAnsi" w:cstheme="minorHAnsi"/>
          <w:sz w:val="20"/>
          <w:szCs w:val="20"/>
        </w:rPr>
      </w:pPr>
      <w:r w:rsidRPr="00905E24">
        <w:rPr>
          <w:rFonts w:asciiTheme="minorHAnsi" w:hAnsiTheme="minorHAnsi" w:cstheme="minorHAnsi"/>
          <w:sz w:val="20"/>
          <w:szCs w:val="20"/>
        </w:rPr>
        <w:t>Zahtevek za revizijo se vloži pisno neposredno pri naročniku</w:t>
      </w:r>
      <w:r>
        <w:rPr>
          <w:rFonts w:asciiTheme="minorHAnsi" w:hAnsiTheme="minorHAnsi" w:cstheme="minorHAnsi"/>
          <w:sz w:val="20"/>
          <w:szCs w:val="20"/>
        </w:rPr>
        <w:t xml:space="preserve"> ali </w:t>
      </w:r>
      <w:r w:rsidRPr="00905E24">
        <w:rPr>
          <w:rFonts w:asciiTheme="minorHAnsi" w:hAnsiTheme="minorHAnsi" w:cstheme="minorHAnsi"/>
          <w:sz w:val="20"/>
          <w:szCs w:val="20"/>
        </w:rPr>
        <w:t>po pošti priporoč</w:t>
      </w:r>
      <w:r>
        <w:rPr>
          <w:rFonts w:asciiTheme="minorHAnsi" w:hAnsiTheme="minorHAnsi" w:cstheme="minorHAnsi"/>
          <w:sz w:val="20"/>
          <w:szCs w:val="20"/>
        </w:rPr>
        <w:t>e</w:t>
      </w:r>
      <w:r w:rsidRPr="00905E24">
        <w:rPr>
          <w:rFonts w:asciiTheme="minorHAnsi" w:hAnsiTheme="minorHAnsi" w:cstheme="minorHAnsi"/>
          <w:sz w:val="20"/>
          <w:szCs w:val="20"/>
        </w:rPr>
        <w:t xml:space="preserve">no s povratnico. </w:t>
      </w:r>
    </w:p>
    <w:p w:rsidR="008D11A1" w:rsidRDefault="008D11A1" w:rsidP="008D11A1">
      <w:pPr>
        <w:widowControl w:val="0"/>
        <w:rPr>
          <w:rFonts w:asciiTheme="minorHAnsi" w:hAnsiTheme="minorHAnsi" w:cstheme="minorHAnsi"/>
          <w:sz w:val="20"/>
          <w:szCs w:val="20"/>
        </w:rPr>
      </w:pPr>
    </w:p>
    <w:p w:rsidR="008D11A1" w:rsidRPr="00E37E19" w:rsidRDefault="008D11A1" w:rsidP="008D11A1">
      <w:pPr>
        <w:widowControl w:val="0"/>
        <w:rPr>
          <w:rFonts w:asciiTheme="minorHAnsi" w:hAnsiTheme="minorHAnsi" w:cstheme="minorHAnsi"/>
          <w:sz w:val="20"/>
          <w:szCs w:val="20"/>
        </w:rPr>
      </w:pPr>
      <w:r w:rsidRPr="00E37E19">
        <w:rPr>
          <w:rFonts w:asciiTheme="minorHAnsi" w:hAnsiTheme="minorHAnsi" w:cstheme="minorHAnsi"/>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8D11A1" w:rsidRPr="00E37E19" w:rsidRDefault="008D11A1" w:rsidP="008D11A1">
      <w:pPr>
        <w:widowControl w:val="0"/>
        <w:rPr>
          <w:rFonts w:asciiTheme="minorHAnsi" w:hAnsiTheme="minorHAnsi" w:cstheme="minorHAnsi"/>
          <w:sz w:val="20"/>
          <w:szCs w:val="20"/>
        </w:rPr>
      </w:pPr>
    </w:p>
    <w:p w:rsidR="008D11A1" w:rsidRPr="00E37E19" w:rsidRDefault="008D11A1" w:rsidP="008D11A1">
      <w:pPr>
        <w:widowControl w:val="0"/>
        <w:rPr>
          <w:rFonts w:asciiTheme="minorHAnsi" w:hAnsiTheme="minorHAnsi" w:cstheme="minorHAnsi"/>
          <w:sz w:val="20"/>
          <w:szCs w:val="20"/>
        </w:rPr>
      </w:pPr>
      <w:r w:rsidRPr="00E37E19">
        <w:rPr>
          <w:rFonts w:asciiTheme="minorHAnsi" w:hAnsiTheme="minorHAnsi" w:cstheme="minorHAnsi"/>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rsidR="008D11A1" w:rsidRPr="00E37E19" w:rsidRDefault="008D11A1" w:rsidP="008D11A1">
      <w:pPr>
        <w:widowControl w:val="0"/>
        <w:rPr>
          <w:rFonts w:asciiTheme="minorHAnsi" w:hAnsiTheme="minorHAnsi" w:cstheme="minorHAnsi"/>
          <w:sz w:val="20"/>
          <w:szCs w:val="20"/>
        </w:rPr>
      </w:pPr>
    </w:p>
    <w:p w:rsidR="009079D1" w:rsidRPr="008D11A1" w:rsidRDefault="008D11A1" w:rsidP="008D11A1">
      <w:r w:rsidRPr="00E37E19">
        <w:rPr>
          <w:rFonts w:asciiTheme="minorHAnsi" w:hAnsiTheme="minorHAnsi" w:cstheme="minorHAnsi"/>
          <w:sz w:val="20"/>
          <w:szCs w:val="20"/>
        </w:rPr>
        <w:t>Če naročnik ugotovi, da niso izpolnjeni procesni pogoji iz prve, tretje, četrte ali pete alineje prvega odstavka 26. člena ZPVPJN, zahtevek za revizijo najpozneje v treh delovnih dneh od prejema s sklepom zavrže.</w:t>
      </w:r>
    </w:p>
    <w:sectPr w:rsidR="009079D1" w:rsidRPr="008D11A1" w:rsidSect="00E04824">
      <w:headerReference w:type="even" r:id="rId17"/>
      <w:headerReference w:type="default" r:id="rId18"/>
      <w:footerReference w:type="even" r:id="rId19"/>
      <w:footerReference w:type="default" r:id="rId20"/>
      <w:headerReference w:type="first" r:id="rId21"/>
      <w:footerReference w:type="first" r:id="rId22"/>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21EC" w:rsidRDefault="000321EC" w:rsidP="00184F9B">
      <w:r>
        <w:separator/>
      </w:r>
    </w:p>
  </w:endnote>
  <w:endnote w:type="continuationSeparator" w:id="0">
    <w:p w:rsidR="000321EC" w:rsidRDefault="000321EC"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7" w:usb1="00000000" w:usb2="00000000" w:usb3="00000000" w:csb0="00000083" w:csb1="00000000"/>
  </w:font>
  <w:font w:name="Lucida Grande">
    <w:altName w:val="Times New Roman"/>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4A0" w:rsidRDefault="000364A0" w:rsidP="003B0F4B">
    <w:pPr>
      <w:pStyle w:val="Telobesedila"/>
      <w:spacing w:before="75"/>
      <w:ind w:left="0" w:right="-404"/>
      <w:rPr>
        <w:color w:val="231F20"/>
        <w:spacing w:val="-6"/>
      </w:rPr>
    </w:pPr>
  </w:p>
  <w:p w:rsidR="000364A0" w:rsidRDefault="000364A0"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6E08F37D" wp14:editId="6871EE88">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8FF6D4"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rsidR="000364A0" w:rsidRPr="003B0F4B" w:rsidRDefault="000364A0"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00DA6BFF">
      <w:rPr>
        <w:rFonts w:eastAsia="Calibri" w:cs="Arial"/>
        <w:b/>
        <w:color w:val="231F20"/>
      </w:rPr>
      <w:t>37</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4A0" w:rsidRPr="00EC2F5E" w:rsidRDefault="000364A0"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75D8B570" wp14:editId="15B5885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E2024F"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rsidR="000364A0" w:rsidRPr="00EC2F5E" w:rsidRDefault="000364A0"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0364A0" w:rsidRPr="00EC2F5E" w:rsidTr="009079D1">
      <w:tc>
        <w:tcPr>
          <w:tcW w:w="4535" w:type="dxa"/>
        </w:tcPr>
        <w:p w:rsidR="000364A0" w:rsidRPr="00EC2F5E" w:rsidRDefault="000364A0" w:rsidP="009079D1">
          <w:pPr>
            <w:spacing w:before="4" w:line="150" w:lineRule="exact"/>
            <w:rPr>
              <w:rFonts w:cs="Arial"/>
              <w:sz w:val="14"/>
              <w:szCs w:val="14"/>
            </w:rPr>
          </w:pPr>
        </w:p>
      </w:tc>
      <w:tc>
        <w:tcPr>
          <w:tcW w:w="4535" w:type="dxa"/>
        </w:tcPr>
        <w:p w:rsidR="000364A0" w:rsidRPr="00EC2F5E" w:rsidRDefault="000364A0"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D411A5">
            <w:rPr>
              <w:rFonts w:eastAsia="Calibri" w:cs="Arial"/>
              <w:color w:val="231F20"/>
              <w:sz w:val="14"/>
              <w:szCs w:val="14"/>
            </w:rPr>
            <w:t>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D411A5">
            <w:rPr>
              <w:rFonts w:eastAsia="Calibri" w:cs="Arial"/>
              <w:color w:val="231F20"/>
              <w:sz w:val="14"/>
              <w:szCs w:val="14"/>
            </w:rPr>
            <w:t>19</w:t>
          </w:r>
          <w:r w:rsidRPr="00EC2F5E">
            <w:rPr>
              <w:rFonts w:eastAsia="Calibri" w:cs="Arial"/>
              <w:color w:val="231F20"/>
              <w:sz w:val="14"/>
              <w:szCs w:val="14"/>
            </w:rPr>
            <w:fldChar w:fldCharType="end"/>
          </w:r>
        </w:p>
      </w:tc>
    </w:tr>
  </w:tbl>
  <w:p w:rsidR="000364A0" w:rsidRPr="006A61D4" w:rsidRDefault="000364A0"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4A0" w:rsidRPr="00EC2F5E" w:rsidRDefault="000364A0"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04A94CBB" wp14:editId="6DF1533C">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F415EE"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rsidR="000364A0" w:rsidRPr="00EC2F5E" w:rsidRDefault="000364A0"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0364A0" w:rsidRPr="00EC2F5E" w:rsidTr="009079D1">
      <w:tc>
        <w:tcPr>
          <w:tcW w:w="4535" w:type="dxa"/>
        </w:tcPr>
        <w:p w:rsidR="000364A0" w:rsidRPr="00EC2F5E" w:rsidRDefault="000364A0" w:rsidP="009079D1">
          <w:pPr>
            <w:spacing w:before="4" w:line="150" w:lineRule="exact"/>
            <w:rPr>
              <w:rFonts w:cs="Arial"/>
              <w:sz w:val="14"/>
              <w:szCs w:val="14"/>
            </w:rPr>
          </w:pPr>
        </w:p>
      </w:tc>
      <w:tc>
        <w:tcPr>
          <w:tcW w:w="4535" w:type="dxa"/>
        </w:tcPr>
        <w:p w:rsidR="000364A0" w:rsidRPr="00EC2F5E" w:rsidRDefault="000364A0"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D411A5">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D411A5">
            <w:rPr>
              <w:rFonts w:eastAsia="Calibri" w:cs="Arial"/>
              <w:color w:val="231F20"/>
              <w:sz w:val="14"/>
              <w:szCs w:val="14"/>
            </w:rPr>
            <w:t>19</w:t>
          </w:r>
          <w:r w:rsidRPr="00EC2F5E">
            <w:rPr>
              <w:rFonts w:eastAsia="Calibri" w:cs="Arial"/>
              <w:color w:val="231F20"/>
              <w:sz w:val="14"/>
              <w:szCs w:val="14"/>
            </w:rPr>
            <w:fldChar w:fldCharType="end"/>
          </w:r>
        </w:p>
      </w:tc>
    </w:tr>
  </w:tbl>
  <w:p w:rsidR="000364A0" w:rsidRPr="006A61D4" w:rsidRDefault="000364A0"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21EC" w:rsidRDefault="000321EC" w:rsidP="00184F9B">
      <w:r>
        <w:separator/>
      </w:r>
    </w:p>
  </w:footnote>
  <w:footnote w:type="continuationSeparator" w:id="0">
    <w:p w:rsidR="000321EC" w:rsidRDefault="000321EC"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4A0" w:rsidRDefault="000364A0" w:rsidP="003B0F4B">
    <w:pPr>
      <w:pStyle w:val="Glava"/>
      <w:ind w:left="-1560"/>
    </w:pPr>
    <w:r>
      <w:drawing>
        <wp:inline distT="0" distB="0" distL="0" distR="0" wp14:anchorId="136EBC32" wp14:editId="1A368AD4">
          <wp:extent cx="2191056" cy="981212"/>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4A0" w:rsidRDefault="000364A0" w:rsidP="007109AE">
    <w:pPr>
      <w:pStyle w:val="Glava"/>
      <w:ind w:left="-1560"/>
    </w:pPr>
    <w:r w:rsidRPr="00376972">
      <w:drawing>
        <wp:inline distT="0" distB="0" distL="0" distR="0" wp14:anchorId="3978B77D" wp14:editId="67241365">
          <wp:extent cx="2201287" cy="981075"/>
          <wp:effectExtent l="0" t="0" r="889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rsidR="000364A0" w:rsidRDefault="000364A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4A0" w:rsidRDefault="000364A0" w:rsidP="009C77A1">
    <w:pPr>
      <w:pStyle w:val="Glava"/>
      <w:ind w:left="-1560"/>
    </w:pPr>
    <w:r>
      <w:drawing>
        <wp:inline distT="0" distB="0" distL="0" distR="0" wp14:anchorId="703B645D" wp14:editId="318634EE">
          <wp:extent cx="2190750" cy="97731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631DD"/>
    <w:multiLevelType w:val="hybridMultilevel"/>
    <w:tmpl w:val="5C0CA9FA"/>
    <w:lvl w:ilvl="0" w:tplc="7D3E283E">
      <w:start w:val="1"/>
      <w:numFmt w:val="decimal"/>
      <w:lvlText w:val="(%1)"/>
      <w:lvlJc w:val="left"/>
      <w:pPr>
        <w:ind w:left="720" w:hanging="360"/>
      </w:pPr>
      <w:rPr>
        <w:rFonts w:asciiTheme="minorHAnsi" w:eastAsia="Times New Roman" w:hAnsiTheme="minorHAnsi"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110ptObojestranskoPred0ptPo0ptRazm"/>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00C84"/>
    <w:multiLevelType w:val="hybridMultilevel"/>
    <w:tmpl w:val="58F2B948"/>
    <w:lvl w:ilvl="0" w:tplc="087E071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75344"/>
    <w:multiLevelType w:val="hybridMultilevel"/>
    <w:tmpl w:val="1D2A3E6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E71589"/>
    <w:multiLevelType w:val="hybridMultilevel"/>
    <w:tmpl w:val="027A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8325ACF"/>
    <w:multiLevelType w:val="hybridMultilevel"/>
    <w:tmpl w:val="CE4497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A93C26"/>
    <w:multiLevelType w:val="hybridMultilevel"/>
    <w:tmpl w:val="99DE68BC"/>
    <w:lvl w:ilvl="0" w:tplc="52DAE49A">
      <w:numFmt w:val="bullet"/>
      <w:lvlText w:val="-"/>
      <w:lvlJc w:val="left"/>
      <w:pPr>
        <w:ind w:left="1117" w:hanging="360"/>
      </w:pPr>
      <w:rPr>
        <w:rFonts w:ascii="Calibri" w:eastAsiaTheme="minorHAnsi" w:hAnsi="Calibri" w:cs="Calibri"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11" w15:restartNumberingAfterBreak="0">
    <w:nsid w:val="24981FB1"/>
    <w:multiLevelType w:val="hybridMultilevel"/>
    <w:tmpl w:val="11100CFC"/>
    <w:lvl w:ilvl="0" w:tplc="C438263C">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3" w15:restartNumberingAfterBreak="0">
    <w:nsid w:val="368434BE"/>
    <w:multiLevelType w:val="hybridMultilevel"/>
    <w:tmpl w:val="706C81D8"/>
    <w:lvl w:ilvl="0" w:tplc="A3C68E7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5"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481C1F4D"/>
    <w:multiLevelType w:val="hybridMultilevel"/>
    <w:tmpl w:val="C688C93C"/>
    <w:lvl w:ilvl="0" w:tplc="6A2CB0F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9" w15:restartNumberingAfterBreak="0">
    <w:nsid w:val="4E067A0A"/>
    <w:multiLevelType w:val="hybridMultilevel"/>
    <w:tmpl w:val="4FDE5B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E722983"/>
    <w:multiLevelType w:val="hybridMultilevel"/>
    <w:tmpl w:val="37ECB08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EBB31DE"/>
    <w:multiLevelType w:val="hybridMultilevel"/>
    <w:tmpl w:val="8FB6E1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23" w15:restartNumberingAfterBreak="0">
    <w:nsid w:val="587E23D9"/>
    <w:multiLevelType w:val="multilevel"/>
    <w:tmpl w:val="0EA8A888"/>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D42069E"/>
    <w:multiLevelType w:val="hybridMultilevel"/>
    <w:tmpl w:val="02EED3A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6" w15:restartNumberingAfterBreak="0">
    <w:nsid w:val="5E1A53A5"/>
    <w:multiLevelType w:val="hybridMultilevel"/>
    <w:tmpl w:val="B9D476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0172EB0"/>
    <w:multiLevelType w:val="hybridMultilevel"/>
    <w:tmpl w:val="7A741D64"/>
    <w:lvl w:ilvl="0" w:tplc="D7F46A5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BA43282"/>
    <w:multiLevelType w:val="hybridMultilevel"/>
    <w:tmpl w:val="7CDC6812"/>
    <w:lvl w:ilvl="0" w:tplc="D3EEEF7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22"/>
  </w:num>
  <w:num w:numId="2">
    <w:abstractNumId w:val="25"/>
  </w:num>
  <w:num w:numId="3">
    <w:abstractNumId w:val="30"/>
    <w:lvlOverride w:ilvl="0">
      <w:lvl w:ilvl="0">
        <w:start w:val="1"/>
        <w:numFmt w:val="decimal"/>
        <w:pStyle w:val="alinea"/>
        <w:lvlText w:val="%1."/>
        <w:legacy w:legacy="1" w:legacySpace="0" w:legacyIndent="283"/>
        <w:lvlJc w:val="left"/>
        <w:pPr>
          <w:ind w:left="283" w:hanging="283"/>
        </w:pPr>
        <w:rPr>
          <w:rFonts w:cs="Times New Roman"/>
        </w:rPr>
      </w:lvl>
    </w:lvlOverride>
  </w:num>
  <w:num w:numId="4">
    <w:abstractNumId w:val="1"/>
  </w:num>
  <w:num w:numId="5">
    <w:abstractNumId w:val="23"/>
  </w:num>
  <w:num w:numId="6">
    <w:abstractNumId w:val="6"/>
  </w:num>
  <w:num w:numId="7">
    <w:abstractNumId w:val="17"/>
  </w:num>
  <w:num w:numId="8">
    <w:abstractNumId w:val="15"/>
  </w:num>
  <w:num w:numId="9">
    <w:abstractNumId w:val="10"/>
  </w:num>
  <w:num w:numId="10">
    <w:abstractNumId w:val="2"/>
  </w:num>
  <w:num w:numId="11">
    <w:abstractNumId w:val="9"/>
  </w:num>
  <w:num w:numId="12">
    <w:abstractNumId w:val="14"/>
  </w:num>
  <w:num w:numId="13">
    <w:abstractNumId w:val="18"/>
  </w:num>
  <w:num w:numId="14">
    <w:abstractNumId w:val="29"/>
  </w:num>
  <w:num w:numId="15">
    <w:abstractNumId w:val="4"/>
  </w:num>
  <w:num w:numId="16">
    <w:abstractNumId w:val="7"/>
  </w:num>
  <w:num w:numId="17">
    <w:abstractNumId w:val="12"/>
  </w:num>
  <w:num w:numId="18">
    <w:abstractNumId w:val="27"/>
  </w:num>
  <w:num w:numId="19">
    <w:abstractNumId w:val="8"/>
  </w:num>
  <w:num w:numId="20">
    <w:abstractNumId w:val="20"/>
  </w:num>
  <w:num w:numId="21">
    <w:abstractNumId w:val="11"/>
  </w:num>
  <w:num w:numId="22">
    <w:abstractNumId w:val="24"/>
  </w:num>
  <w:num w:numId="23">
    <w:abstractNumId w:val="0"/>
  </w:num>
  <w:num w:numId="24">
    <w:abstractNumId w:val="3"/>
  </w:num>
  <w:num w:numId="25">
    <w:abstractNumId w:val="19"/>
  </w:num>
  <w:num w:numId="26">
    <w:abstractNumId w:val="21"/>
  </w:num>
  <w:num w:numId="27">
    <w:abstractNumId w:val="16"/>
  </w:num>
  <w:num w:numId="28">
    <w:abstractNumId w:val="13"/>
  </w:num>
  <w:num w:numId="29">
    <w:abstractNumId w:val="26"/>
  </w:num>
  <w:num w:numId="30">
    <w:abstractNumId w:val="28"/>
  </w:num>
  <w:num w:numId="31">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documentProtection w:edit="readOnly" w:enforcement="1" w:cryptProviderType="rsaAES" w:cryptAlgorithmClass="hash" w:cryptAlgorithmType="typeAny" w:cryptAlgorithmSid="14" w:cryptSpinCount="100000" w:hash="bSEDnxsiLvJ5cl/JkiUHMZ+G03J89v2ZFmene35sOEutleuIMueNG0Pz0P2njmCCWPFw5JhJtbdoUeHOZ1PngA==" w:salt="RzNb0vHzQyae3ykKYZUheA=="/>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9D1"/>
    <w:rsid w:val="000002E2"/>
    <w:rsid w:val="0000053B"/>
    <w:rsid w:val="000019EB"/>
    <w:rsid w:val="0000321E"/>
    <w:rsid w:val="00005B11"/>
    <w:rsid w:val="00010237"/>
    <w:rsid w:val="0001454B"/>
    <w:rsid w:val="00016B52"/>
    <w:rsid w:val="0001740C"/>
    <w:rsid w:val="00020699"/>
    <w:rsid w:val="00020C66"/>
    <w:rsid w:val="000248EB"/>
    <w:rsid w:val="00026081"/>
    <w:rsid w:val="00027BDE"/>
    <w:rsid w:val="00031CEE"/>
    <w:rsid w:val="000321EC"/>
    <w:rsid w:val="0003529F"/>
    <w:rsid w:val="000364A0"/>
    <w:rsid w:val="00037A8C"/>
    <w:rsid w:val="00041D2D"/>
    <w:rsid w:val="000430F0"/>
    <w:rsid w:val="00045929"/>
    <w:rsid w:val="000465A6"/>
    <w:rsid w:val="00046F05"/>
    <w:rsid w:val="000528ED"/>
    <w:rsid w:val="00061671"/>
    <w:rsid w:val="00065D65"/>
    <w:rsid w:val="00070BBE"/>
    <w:rsid w:val="0007140E"/>
    <w:rsid w:val="0007397C"/>
    <w:rsid w:val="00076EEF"/>
    <w:rsid w:val="0007709E"/>
    <w:rsid w:val="000800EA"/>
    <w:rsid w:val="00082753"/>
    <w:rsid w:val="00083E06"/>
    <w:rsid w:val="00085D25"/>
    <w:rsid w:val="00086818"/>
    <w:rsid w:val="0009246B"/>
    <w:rsid w:val="00093501"/>
    <w:rsid w:val="0009375A"/>
    <w:rsid w:val="000944CE"/>
    <w:rsid w:val="00094E7B"/>
    <w:rsid w:val="00095446"/>
    <w:rsid w:val="00096860"/>
    <w:rsid w:val="000A7836"/>
    <w:rsid w:val="000A7EDE"/>
    <w:rsid w:val="000B0E07"/>
    <w:rsid w:val="000B1B28"/>
    <w:rsid w:val="000B32C9"/>
    <w:rsid w:val="000B41E9"/>
    <w:rsid w:val="000C113A"/>
    <w:rsid w:val="000C1383"/>
    <w:rsid w:val="000C1BD5"/>
    <w:rsid w:val="000C1EDD"/>
    <w:rsid w:val="000C4919"/>
    <w:rsid w:val="000C4B3A"/>
    <w:rsid w:val="000C571E"/>
    <w:rsid w:val="000D2C61"/>
    <w:rsid w:val="000D37E1"/>
    <w:rsid w:val="000D3C3F"/>
    <w:rsid w:val="000D3E31"/>
    <w:rsid w:val="000D5A30"/>
    <w:rsid w:val="000D708A"/>
    <w:rsid w:val="000D77F4"/>
    <w:rsid w:val="000E109E"/>
    <w:rsid w:val="000E55E0"/>
    <w:rsid w:val="000E6310"/>
    <w:rsid w:val="000E6610"/>
    <w:rsid w:val="000F2C1E"/>
    <w:rsid w:val="000F32FE"/>
    <w:rsid w:val="000F5F6B"/>
    <w:rsid w:val="001012AF"/>
    <w:rsid w:val="00101985"/>
    <w:rsid w:val="00101C9C"/>
    <w:rsid w:val="00101E00"/>
    <w:rsid w:val="00102917"/>
    <w:rsid w:val="00104F5F"/>
    <w:rsid w:val="001078C0"/>
    <w:rsid w:val="001114CA"/>
    <w:rsid w:val="00122F6A"/>
    <w:rsid w:val="00131964"/>
    <w:rsid w:val="001331FA"/>
    <w:rsid w:val="00140D16"/>
    <w:rsid w:val="00141DA3"/>
    <w:rsid w:val="00143FC5"/>
    <w:rsid w:val="0015003B"/>
    <w:rsid w:val="001512B4"/>
    <w:rsid w:val="00152C76"/>
    <w:rsid w:val="00153FD7"/>
    <w:rsid w:val="00156833"/>
    <w:rsid w:val="001644E2"/>
    <w:rsid w:val="00164596"/>
    <w:rsid w:val="00165089"/>
    <w:rsid w:val="0016662B"/>
    <w:rsid w:val="0017129A"/>
    <w:rsid w:val="00175B16"/>
    <w:rsid w:val="001762F1"/>
    <w:rsid w:val="00180C7D"/>
    <w:rsid w:val="00183002"/>
    <w:rsid w:val="00184F9B"/>
    <w:rsid w:val="001860C1"/>
    <w:rsid w:val="001861BE"/>
    <w:rsid w:val="00191D03"/>
    <w:rsid w:val="00193990"/>
    <w:rsid w:val="00193CF6"/>
    <w:rsid w:val="001942A3"/>
    <w:rsid w:val="001961D5"/>
    <w:rsid w:val="0019711D"/>
    <w:rsid w:val="001A18AC"/>
    <w:rsid w:val="001A4E02"/>
    <w:rsid w:val="001A6746"/>
    <w:rsid w:val="001A7637"/>
    <w:rsid w:val="001B118D"/>
    <w:rsid w:val="001B385D"/>
    <w:rsid w:val="001B4515"/>
    <w:rsid w:val="001B4CE6"/>
    <w:rsid w:val="001B7A66"/>
    <w:rsid w:val="001C0017"/>
    <w:rsid w:val="001C1C50"/>
    <w:rsid w:val="001C57D9"/>
    <w:rsid w:val="001D0BEE"/>
    <w:rsid w:val="001D1686"/>
    <w:rsid w:val="001D242E"/>
    <w:rsid w:val="001D4243"/>
    <w:rsid w:val="001D5371"/>
    <w:rsid w:val="001E1CEB"/>
    <w:rsid w:val="001E2F70"/>
    <w:rsid w:val="001E5F50"/>
    <w:rsid w:val="001E62A1"/>
    <w:rsid w:val="001E7300"/>
    <w:rsid w:val="001F09D0"/>
    <w:rsid w:val="001F3348"/>
    <w:rsid w:val="001F5FC4"/>
    <w:rsid w:val="001F606C"/>
    <w:rsid w:val="001F6E9E"/>
    <w:rsid w:val="001F711E"/>
    <w:rsid w:val="00200F50"/>
    <w:rsid w:val="00200FE0"/>
    <w:rsid w:val="00202198"/>
    <w:rsid w:val="002033BD"/>
    <w:rsid w:val="00211B8E"/>
    <w:rsid w:val="00213FC6"/>
    <w:rsid w:val="002154FC"/>
    <w:rsid w:val="00216E86"/>
    <w:rsid w:val="00220310"/>
    <w:rsid w:val="002235DF"/>
    <w:rsid w:val="00226094"/>
    <w:rsid w:val="0022658F"/>
    <w:rsid w:val="002351B9"/>
    <w:rsid w:val="0023577D"/>
    <w:rsid w:val="00237F95"/>
    <w:rsid w:val="0024472F"/>
    <w:rsid w:val="00244B7B"/>
    <w:rsid w:val="0024540E"/>
    <w:rsid w:val="00246A5A"/>
    <w:rsid w:val="00246AE8"/>
    <w:rsid w:val="002501AA"/>
    <w:rsid w:val="0025064B"/>
    <w:rsid w:val="00250E39"/>
    <w:rsid w:val="00254120"/>
    <w:rsid w:val="0026153B"/>
    <w:rsid w:val="00264F3C"/>
    <w:rsid w:val="00264FF8"/>
    <w:rsid w:val="00265280"/>
    <w:rsid w:val="00265B20"/>
    <w:rsid w:val="0026603F"/>
    <w:rsid w:val="00267085"/>
    <w:rsid w:val="002672E4"/>
    <w:rsid w:val="00271A43"/>
    <w:rsid w:val="00272430"/>
    <w:rsid w:val="00274B66"/>
    <w:rsid w:val="00274F8B"/>
    <w:rsid w:val="002756BA"/>
    <w:rsid w:val="0027696E"/>
    <w:rsid w:val="00280B9B"/>
    <w:rsid w:val="00281756"/>
    <w:rsid w:val="00283392"/>
    <w:rsid w:val="00285878"/>
    <w:rsid w:val="00285BCC"/>
    <w:rsid w:val="00287EB2"/>
    <w:rsid w:val="00293B8A"/>
    <w:rsid w:val="00294F5C"/>
    <w:rsid w:val="00295E2B"/>
    <w:rsid w:val="00297ABE"/>
    <w:rsid w:val="002A1854"/>
    <w:rsid w:val="002A27DA"/>
    <w:rsid w:val="002A4C03"/>
    <w:rsid w:val="002A4E8C"/>
    <w:rsid w:val="002A5B2C"/>
    <w:rsid w:val="002A5D42"/>
    <w:rsid w:val="002B55C8"/>
    <w:rsid w:val="002B6D9E"/>
    <w:rsid w:val="002C3D03"/>
    <w:rsid w:val="002C496D"/>
    <w:rsid w:val="002C4F43"/>
    <w:rsid w:val="002C65D3"/>
    <w:rsid w:val="002C7043"/>
    <w:rsid w:val="002D0299"/>
    <w:rsid w:val="002D6980"/>
    <w:rsid w:val="002D6A48"/>
    <w:rsid w:val="002D6DA6"/>
    <w:rsid w:val="002E302E"/>
    <w:rsid w:val="002E3C75"/>
    <w:rsid w:val="002E5A96"/>
    <w:rsid w:val="002E6A77"/>
    <w:rsid w:val="002F4281"/>
    <w:rsid w:val="002F553B"/>
    <w:rsid w:val="002F5B59"/>
    <w:rsid w:val="002F6BA7"/>
    <w:rsid w:val="002F6DF3"/>
    <w:rsid w:val="003020A7"/>
    <w:rsid w:val="00302F5F"/>
    <w:rsid w:val="003033AA"/>
    <w:rsid w:val="00303554"/>
    <w:rsid w:val="003105E4"/>
    <w:rsid w:val="00310F1B"/>
    <w:rsid w:val="00314035"/>
    <w:rsid w:val="00322BC0"/>
    <w:rsid w:val="003241B2"/>
    <w:rsid w:val="00325AF7"/>
    <w:rsid w:val="0032740A"/>
    <w:rsid w:val="00330D8D"/>
    <w:rsid w:val="00330D9A"/>
    <w:rsid w:val="003367B8"/>
    <w:rsid w:val="00336BC3"/>
    <w:rsid w:val="00343857"/>
    <w:rsid w:val="0035026C"/>
    <w:rsid w:val="00350412"/>
    <w:rsid w:val="00350462"/>
    <w:rsid w:val="00353D6D"/>
    <w:rsid w:val="00356A95"/>
    <w:rsid w:val="00356DF2"/>
    <w:rsid w:val="0035703D"/>
    <w:rsid w:val="003614DA"/>
    <w:rsid w:val="0036413C"/>
    <w:rsid w:val="00364EF5"/>
    <w:rsid w:val="00365FCF"/>
    <w:rsid w:val="00366F1F"/>
    <w:rsid w:val="00372A09"/>
    <w:rsid w:val="00376286"/>
    <w:rsid w:val="0037751A"/>
    <w:rsid w:val="00377D31"/>
    <w:rsid w:val="00382401"/>
    <w:rsid w:val="00384FD4"/>
    <w:rsid w:val="00390988"/>
    <w:rsid w:val="00396B60"/>
    <w:rsid w:val="003A0694"/>
    <w:rsid w:val="003A1946"/>
    <w:rsid w:val="003A20BD"/>
    <w:rsid w:val="003A6301"/>
    <w:rsid w:val="003A6AE9"/>
    <w:rsid w:val="003B0F4B"/>
    <w:rsid w:val="003B20F0"/>
    <w:rsid w:val="003B353F"/>
    <w:rsid w:val="003B53DB"/>
    <w:rsid w:val="003B5644"/>
    <w:rsid w:val="003B57FD"/>
    <w:rsid w:val="003C0032"/>
    <w:rsid w:val="003C15B0"/>
    <w:rsid w:val="003C5D92"/>
    <w:rsid w:val="003C6A5C"/>
    <w:rsid w:val="003D191F"/>
    <w:rsid w:val="003D76FD"/>
    <w:rsid w:val="003E068C"/>
    <w:rsid w:val="003E0FD4"/>
    <w:rsid w:val="003E6988"/>
    <w:rsid w:val="003F0047"/>
    <w:rsid w:val="003F186F"/>
    <w:rsid w:val="003F190C"/>
    <w:rsid w:val="003F2DEB"/>
    <w:rsid w:val="003F673F"/>
    <w:rsid w:val="003F73EE"/>
    <w:rsid w:val="00406412"/>
    <w:rsid w:val="00410BB5"/>
    <w:rsid w:val="00415676"/>
    <w:rsid w:val="0042004A"/>
    <w:rsid w:val="00421A32"/>
    <w:rsid w:val="004247E0"/>
    <w:rsid w:val="004273BC"/>
    <w:rsid w:val="00430F4A"/>
    <w:rsid w:val="00433FC8"/>
    <w:rsid w:val="00435627"/>
    <w:rsid w:val="00436E39"/>
    <w:rsid w:val="00436E54"/>
    <w:rsid w:val="00440F5C"/>
    <w:rsid w:val="00443F93"/>
    <w:rsid w:val="00447925"/>
    <w:rsid w:val="00447EDB"/>
    <w:rsid w:val="00450237"/>
    <w:rsid w:val="00452432"/>
    <w:rsid w:val="004537EC"/>
    <w:rsid w:val="004539FE"/>
    <w:rsid w:val="00454230"/>
    <w:rsid w:val="00455F3C"/>
    <w:rsid w:val="004645FC"/>
    <w:rsid w:val="0046572A"/>
    <w:rsid w:val="00481682"/>
    <w:rsid w:val="00481D4F"/>
    <w:rsid w:val="00485E5C"/>
    <w:rsid w:val="00487659"/>
    <w:rsid w:val="00492033"/>
    <w:rsid w:val="00492E16"/>
    <w:rsid w:val="00494033"/>
    <w:rsid w:val="004A5256"/>
    <w:rsid w:val="004A689B"/>
    <w:rsid w:val="004B0255"/>
    <w:rsid w:val="004B3139"/>
    <w:rsid w:val="004B4193"/>
    <w:rsid w:val="004C5F6A"/>
    <w:rsid w:val="004C7847"/>
    <w:rsid w:val="004D0F3A"/>
    <w:rsid w:val="004D35F4"/>
    <w:rsid w:val="004D5F05"/>
    <w:rsid w:val="004D6C13"/>
    <w:rsid w:val="004E2E3C"/>
    <w:rsid w:val="004E3E20"/>
    <w:rsid w:val="004E50B8"/>
    <w:rsid w:val="004E6843"/>
    <w:rsid w:val="004F73F5"/>
    <w:rsid w:val="004F7CE4"/>
    <w:rsid w:val="00500BE7"/>
    <w:rsid w:val="00500CB9"/>
    <w:rsid w:val="00501AE8"/>
    <w:rsid w:val="00504FE9"/>
    <w:rsid w:val="00506ED8"/>
    <w:rsid w:val="0051136F"/>
    <w:rsid w:val="0051193B"/>
    <w:rsid w:val="005211FC"/>
    <w:rsid w:val="0052224A"/>
    <w:rsid w:val="00523054"/>
    <w:rsid w:val="00523448"/>
    <w:rsid w:val="00523995"/>
    <w:rsid w:val="00523E16"/>
    <w:rsid w:val="00524D73"/>
    <w:rsid w:val="00526661"/>
    <w:rsid w:val="005327D1"/>
    <w:rsid w:val="00534696"/>
    <w:rsid w:val="005348FC"/>
    <w:rsid w:val="0053740E"/>
    <w:rsid w:val="00537F77"/>
    <w:rsid w:val="00542853"/>
    <w:rsid w:val="00544287"/>
    <w:rsid w:val="00547849"/>
    <w:rsid w:val="00552A4A"/>
    <w:rsid w:val="00552ED5"/>
    <w:rsid w:val="00553423"/>
    <w:rsid w:val="00554E64"/>
    <w:rsid w:val="00561903"/>
    <w:rsid w:val="00564A7B"/>
    <w:rsid w:val="00565BC5"/>
    <w:rsid w:val="0057275F"/>
    <w:rsid w:val="00573301"/>
    <w:rsid w:val="005745CD"/>
    <w:rsid w:val="0057631A"/>
    <w:rsid w:val="0058034B"/>
    <w:rsid w:val="0058290E"/>
    <w:rsid w:val="00582E22"/>
    <w:rsid w:val="005903B7"/>
    <w:rsid w:val="005936EA"/>
    <w:rsid w:val="005939F3"/>
    <w:rsid w:val="00594931"/>
    <w:rsid w:val="00594DA9"/>
    <w:rsid w:val="005A2D46"/>
    <w:rsid w:val="005A317E"/>
    <w:rsid w:val="005A6830"/>
    <w:rsid w:val="005B2318"/>
    <w:rsid w:val="005B2EBD"/>
    <w:rsid w:val="005B6811"/>
    <w:rsid w:val="005B6B02"/>
    <w:rsid w:val="005B73DF"/>
    <w:rsid w:val="005C2AD8"/>
    <w:rsid w:val="005C4734"/>
    <w:rsid w:val="005C4ED7"/>
    <w:rsid w:val="005C7A62"/>
    <w:rsid w:val="005D17DF"/>
    <w:rsid w:val="005D2C87"/>
    <w:rsid w:val="005D6ABF"/>
    <w:rsid w:val="005D6EA2"/>
    <w:rsid w:val="005E0345"/>
    <w:rsid w:val="005E0A9F"/>
    <w:rsid w:val="005E2B70"/>
    <w:rsid w:val="005E3A29"/>
    <w:rsid w:val="005E4D79"/>
    <w:rsid w:val="005F16CF"/>
    <w:rsid w:val="005F64BC"/>
    <w:rsid w:val="005F708C"/>
    <w:rsid w:val="005F7222"/>
    <w:rsid w:val="00602BFA"/>
    <w:rsid w:val="00604525"/>
    <w:rsid w:val="00607457"/>
    <w:rsid w:val="006129BD"/>
    <w:rsid w:val="0061464A"/>
    <w:rsid w:val="006161D3"/>
    <w:rsid w:val="00617F42"/>
    <w:rsid w:val="0062184E"/>
    <w:rsid w:val="006230C1"/>
    <w:rsid w:val="00626A23"/>
    <w:rsid w:val="00632D38"/>
    <w:rsid w:val="006338ED"/>
    <w:rsid w:val="00634B0A"/>
    <w:rsid w:val="0064659C"/>
    <w:rsid w:val="006470BC"/>
    <w:rsid w:val="00652F7C"/>
    <w:rsid w:val="00653B91"/>
    <w:rsid w:val="00654786"/>
    <w:rsid w:val="00655B10"/>
    <w:rsid w:val="00655E8B"/>
    <w:rsid w:val="00657CCC"/>
    <w:rsid w:val="00660DFF"/>
    <w:rsid w:val="00661287"/>
    <w:rsid w:val="0066365C"/>
    <w:rsid w:val="00665B87"/>
    <w:rsid w:val="00666975"/>
    <w:rsid w:val="00666DCA"/>
    <w:rsid w:val="00667D6E"/>
    <w:rsid w:val="00671759"/>
    <w:rsid w:val="00671E39"/>
    <w:rsid w:val="006725ED"/>
    <w:rsid w:val="00675C03"/>
    <w:rsid w:val="0068053D"/>
    <w:rsid w:val="00681718"/>
    <w:rsid w:val="0068410B"/>
    <w:rsid w:val="00687FBF"/>
    <w:rsid w:val="00690F54"/>
    <w:rsid w:val="00692A5F"/>
    <w:rsid w:val="006A3818"/>
    <w:rsid w:val="006A41CC"/>
    <w:rsid w:val="006A4E2D"/>
    <w:rsid w:val="006A61D4"/>
    <w:rsid w:val="006B3947"/>
    <w:rsid w:val="006B6E46"/>
    <w:rsid w:val="006C35B4"/>
    <w:rsid w:val="006C512F"/>
    <w:rsid w:val="006D1232"/>
    <w:rsid w:val="006D65C3"/>
    <w:rsid w:val="006E3F5B"/>
    <w:rsid w:val="006E4B96"/>
    <w:rsid w:val="006E59E6"/>
    <w:rsid w:val="006E6D4D"/>
    <w:rsid w:val="006F6296"/>
    <w:rsid w:val="00704C11"/>
    <w:rsid w:val="0070618B"/>
    <w:rsid w:val="00706A91"/>
    <w:rsid w:val="007109AE"/>
    <w:rsid w:val="00712A1F"/>
    <w:rsid w:val="007137A6"/>
    <w:rsid w:val="0071396B"/>
    <w:rsid w:val="00714422"/>
    <w:rsid w:val="00717FC1"/>
    <w:rsid w:val="0072097A"/>
    <w:rsid w:val="007236C9"/>
    <w:rsid w:val="00726DF0"/>
    <w:rsid w:val="00731A49"/>
    <w:rsid w:val="00733DF2"/>
    <w:rsid w:val="00734F2A"/>
    <w:rsid w:val="0073517F"/>
    <w:rsid w:val="0073652D"/>
    <w:rsid w:val="00736F7F"/>
    <w:rsid w:val="0074032F"/>
    <w:rsid w:val="007420F1"/>
    <w:rsid w:val="00751960"/>
    <w:rsid w:val="00752238"/>
    <w:rsid w:val="00752944"/>
    <w:rsid w:val="00754C63"/>
    <w:rsid w:val="00756EC6"/>
    <w:rsid w:val="00757885"/>
    <w:rsid w:val="00762943"/>
    <w:rsid w:val="00771B6F"/>
    <w:rsid w:val="007720C8"/>
    <w:rsid w:val="00772123"/>
    <w:rsid w:val="007747F7"/>
    <w:rsid w:val="00781647"/>
    <w:rsid w:val="00785185"/>
    <w:rsid w:val="00785FD2"/>
    <w:rsid w:val="00787895"/>
    <w:rsid w:val="007878A1"/>
    <w:rsid w:val="007907BE"/>
    <w:rsid w:val="00790DD2"/>
    <w:rsid w:val="007913AE"/>
    <w:rsid w:val="0079238A"/>
    <w:rsid w:val="00794206"/>
    <w:rsid w:val="007A0405"/>
    <w:rsid w:val="007A2D05"/>
    <w:rsid w:val="007A4D9A"/>
    <w:rsid w:val="007A54B7"/>
    <w:rsid w:val="007A628A"/>
    <w:rsid w:val="007A7B0E"/>
    <w:rsid w:val="007B10DE"/>
    <w:rsid w:val="007B3209"/>
    <w:rsid w:val="007B3D56"/>
    <w:rsid w:val="007B501B"/>
    <w:rsid w:val="007B67CD"/>
    <w:rsid w:val="007C0686"/>
    <w:rsid w:val="007C0A5F"/>
    <w:rsid w:val="007C0DD4"/>
    <w:rsid w:val="007C1B05"/>
    <w:rsid w:val="007C2237"/>
    <w:rsid w:val="007C2441"/>
    <w:rsid w:val="007C3243"/>
    <w:rsid w:val="007C574A"/>
    <w:rsid w:val="007C6A84"/>
    <w:rsid w:val="007C6B47"/>
    <w:rsid w:val="007E0320"/>
    <w:rsid w:val="007E724E"/>
    <w:rsid w:val="007E7276"/>
    <w:rsid w:val="007E7D9E"/>
    <w:rsid w:val="007E7F82"/>
    <w:rsid w:val="007F0A1A"/>
    <w:rsid w:val="007F0F34"/>
    <w:rsid w:val="007F17B6"/>
    <w:rsid w:val="007F5161"/>
    <w:rsid w:val="00800FEA"/>
    <w:rsid w:val="00801BAC"/>
    <w:rsid w:val="00803F39"/>
    <w:rsid w:val="00806490"/>
    <w:rsid w:val="00806BEA"/>
    <w:rsid w:val="00810841"/>
    <w:rsid w:val="00811B09"/>
    <w:rsid w:val="00813524"/>
    <w:rsid w:val="00816C5A"/>
    <w:rsid w:val="008201D6"/>
    <w:rsid w:val="0082695A"/>
    <w:rsid w:val="008269C4"/>
    <w:rsid w:val="00842478"/>
    <w:rsid w:val="00842578"/>
    <w:rsid w:val="00842E66"/>
    <w:rsid w:val="00845661"/>
    <w:rsid w:val="0084677E"/>
    <w:rsid w:val="00847E08"/>
    <w:rsid w:val="00851EC0"/>
    <w:rsid w:val="00852766"/>
    <w:rsid w:val="008538A2"/>
    <w:rsid w:val="008557CE"/>
    <w:rsid w:val="00856630"/>
    <w:rsid w:val="00860E0F"/>
    <w:rsid w:val="00860E91"/>
    <w:rsid w:val="00861B5E"/>
    <w:rsid w:val="008623FF"/>
    <w:rsid w:val="008679FA"/>
    <w:rsid w:val="0087019D"/>
    <w:rsid w:val="0088000F"/>
    <w:rsid w:val="0088016C"/>
    <w:rsid w:val="00881DAC"/>
    <w:rsid w:val="00884703"/>
    <w:rsid w:val="00884D86"/>
    <w:rsid w:val="008925E7"/>
    <w:rsid w:val="008A4AF9"/>
    <w:rsid w:val="008B0332"/>
    <w:rsid w:val="008B5484"/>
    <w:rsid w:val="008B5F76"/>
    <w:rsid w:val="008C029A"/>
    <w:rsid w:val="008C319B"/>
    <w:rsid w:val="008C4A91"/>
    <w:rsid w:val="008C5FF2"/>
    <w:rsid w:val="008C7056"/>
    <w:rsid w:val="008C7D4F"/>
    <w:rsid w:val="008D11A1"/>
    <w:rsid w:val="008D27F4"/>
    <w:rsid w:val="008D34DB"/>
    <w:rsid w:val="008E03A4"/>
    <w:rsid w:val="008E3268"/>
    <w:rsid w:val="008F3EF3"/>
    <w:rsid w:val="008F5D1C"/>
    <w:rsid w:val="008F7017"/>
    <w:rsid w:val="008F7206"/>
    <w:rsid w:val="008F76FB"/>
    <w:rsid w:val="008F7A5F"/>
    <w:rsid w:val="00904041"/>
    <w:rsid w:val="00905674"/>
    <w:rsid w:val="00905A78"/>
    <w:rsid w:val="009063F0"/>
    <w:rsid w:val="00907354"/>
    <w:rsid w:val="009079D1"/>
    <w:rsid w:val="009123B8"/>
    <w:rsid w:val="0091505A"/>
    <w:rsid w:val="00917438"/>
    <w:rsid w:val="00923A77"/>
    <w:rsid w:val="00924566"/>
    <w:rsid w:val="009248F5"/>
    <w:rsid w:val="00925341"/>
    <w:rsid w:val="00925A74"/>
    <w:rsid w:val="00930110"/>
    <w:rsid w:val="00931830"/>
    <w:rsid w:val="00935E2D"/>
    <w:rsid w:val="00937205"/>
    <w:rsid w:val="0093752B"/>
    <w:rsid w:val="00940491"/>
    <w:rsid w:val="00940520"/>
    <w:rsid w:val="009421FF"/>
    <w:rsid w:val="00942CEB"/>
    <w:rsid w:val="009435EE"/>
    <w:rsid w:val="00944F07"/>
    <w:rsid w:val="0095184B"/>
    <w:rsid w:val="009524FA"/>
    <w:rsid w:val="0095460C"/>
    <w:rsid w:val="00954732"/>
    <w:rsid w:val="009561DD"/>
    <w:rsid w:val="00957346"/>
    <w:rsid w:val="00970892"/>
    <w:rsid w:val="00973111"/>
    <w:rsid w:val="009778A1"/>
    <w:rsid w:val="00977953"/>
    <w:rsid w:val="00981086"/>
    <w:rsid w:val="009813A5"/>
    <w:rsid w:val="009816C4"/>
    <w:rsid w:val="0098535F"/>
    <w:rsid w:val="009859C5"/>
    <w:rsid w:val="00990AA9"/>
    <w:rsid w:val="0099233B"/>
    <w:rsid w:val="00994947"/>
    <w:rsid w:val="00997684"/>
    <w:rsid w:val="009A3EBD"/>
    <w:rsid w:val="009A4639"/>
    <w:rsid w:val="009B2D1D"/>
    <w:rsid w:val="009B5EF6"/>
    <w:rsid w:val="009C0FFE"/>
    <w:rsid w:val="009C77A1"/>
    <w:rsid w:val="009D1DB0"/>
    <w:rsid w:val="009D2C1D"/>
    <w:rsid w:val="009D30D0"/>
    <w:rsid w:val="009D4819"/>
    <w:rsid w:val="009D4D70"/>
    <w:rsid w:val="009E2021"/>
    <w:rsid w:val="009F2DC5"/>
    <w:rsid w:val="009F3E03"/>
    <w:rsid w:val="00A007FC"/>
    <w:rsid w:val="00A02EB6"/>
    <w:rsid w:val="00A055B3"/>
    <w:rsid w:val="00A0745E"/>
    <w:rsid w:val="00A12347"/>
    <w:rsid w:val="00A14ABF"/>
    <w:rsid w:val="00A14EED"/>
    <w:rsid w:val="00A154AF"/>
    <w:rsid w:val="00A2116F"/>
    <w:rsid w:val="00A21C75"/>
    <w:rsid w:val="00A24E80"/>
    <w:rsid w:val="00A27571"/>
    <w:rsid w:val="00A27F9D"/>
    <w:rsid w:val="00A333CA"/>
    <w:rsid w:val="00A33812"/>
    <w:rsid w:val="00A34F26"/>
    <w:rsid w:val="00A362AF"/>
    <w:rsid w:val="00A374A9"/>
    <w:rsid w:val="00A43BEA"/>
    <w:rsid w:val="00A50985"/>
    <w:rsid w:val="00A515C9"/>
    <w:rsid w:val="00A5191A"/>
    <w:rsid w:val="00A575A1"/>
    <w:rsid w:val="00A61E47"/>
    <w:rsid w:val="00A65639"/>
    <w:rsid w:val="00A664A4"/>
    <w:rsid w:val="00A703BC"/>
    <w:rsid w:val="00A7269D"/>
    <w:rsid w:val="00A91231"/>
    <w:rsid w:val="00A912D2"/>
    <w:rsid w:val="00A93F3A"/>
    <w:rsid w:val="00A95D36"/>
    <w:rsid w:val="00A9670D"/>
    <w:rsid w:val="00A97C8F"/>
    <w:rsid w:val="00AA00B5"/>
    <w:rsid w:val="00AA4D1D"/>
    <w:rsid w:val="00AA77E5"/>
    <w:rsid w:val="00AB066D"/>
    <w:rsid w:val="00AB1298"/>
    <w:rsid w:val="00AB4039"/>
    <w:rsid w:val="00AB405C"/>
    <w:rsid w:val="00AB4228"/>
    <w:rsid w:val="00AB6BC8"/>
    <w:rsid w:val="00AC2EF7"/>
    <w:rsid w:val="00AC6A24"/>
    <w:rsid w:val="00AC78C7"/>
    <w:rsid w:val="00AD088B"/>
    <w:rsid w:val="00AD1D03"/>
    <w:rsid w:val="00AD456A"/>
    <w:rsid w:val="00AD5271"/>
    <w:rsid w:val="00AE278F"/>
    <w:rsid w:val="00AE295A"/>
    <w:rsid w:val="00AE3575"/>
    <w:rsid w:val="00AE39CA"/>
    <w:rsid w:val="00AE4C88"/>
    <w:rsid w:val="00AE57F7"/>
    <w:rsid w:val="00AF47AB"/>
    <w:rsid w:val="00AF4A3C"/>
    <w:rsid w:val="00AF5088"/>
    <w:rsid w:val="00AF7920"/>
    <w:rsid w:val="00AF7A82"/>
    <w:rsid w:val="00AF7FDA"/>
    <w:rsid w:val="00B00196"/>
    <w:rsid w:val="00B002A8"/>
    <w:rsid w:val="00B02B4C"/>
    <w:rsid w:val="00B02E7D"/>
    <w:rsid w:val="00B118AF"/>
    <w:rsid w:val="00B13176"/>
    <w:rsid w:val="00B14AD7"/>
    <w:rsid w:val="00B165A9"/>
    <w:rsid w:val="00B25945"/>
    <w:rsid w:val="00B30D7B"/>
    <w:rsid w:val="00B33532"/>
    <w:rsid w:val="00B350F8"/>
    <w:rsid w:val="00B35B5D"/>
    <w:rsid w:val="00B451A9"/>
    <w:rsid w:val="00B45E11"/>
    <w:rsid w:val="00B47921"/>
    <w:rsid w:val="00B5095D"/>
    <w:rsid w:val="00B51BBA"/>
    <w:rsid w:val="00B53759"/>
    <w:rsid w:val="00B5599B"/>
    <w:rsid w:val="00B631CA"/>
    <w:rsid w:val="00B67005"/>
    <w:rsid w:val="00B70649"/>
    <w:rsid w:val="00B7189A"/>
    <w:rsid w:val="00B71D57"/>
    <w:rsid w:val="00B7241E"/>
    <w:rsid w:val="00B73180"/>
    <w:rsid w:val="00B75285"/>
    <w:rsid w:val="00B776B0"/>
    <w:rsid w:val="00B875D8"/>
    <w:rsid w:val="00B95219"/>
    <w:rsid w:val="00B96F19"/>
    <w:rsid w:val="00BA3FA4"/>
    <w:rsid w:val="00BA446C"/>
    <w:rsid w:val="00BA5AA5"/>
    <w:rsid w:val="00BA6001"/>
    <w:rsid w:val="00BA796A"/>
    <w:rsid w:val="00BB6B44"/>
    <w:rsid w:val="00BC2878"/>
    <w:rsid w:val="00BC56DB"/>
    <w:rsid w:val="00BC601C"/>
    <w:rsid w:val="00BC7ECD"/>
    <w:rsid w:val="00BD2253"/>
    <w:rsid w:val="00BD2585"/>
    <w:rsid w:val="00BD263C"/>
    <w:rsid w:val="00BD2F23"/>
    <w:rsid w:val="00BD34B1"/>
    <w:rsid w:val="00BD46FF"/>
    <w:rsid w:val="00BD5D60"/>
    <w:rsid w:val="00BD6179"/>
    <w:rsid w:val="00BD61A4"/>
    <w:rsid w:val="00BE1E80"/>
    <w:rsid w:val="00BE44C0"/>
    <w:rsid w:val="00BE4DED"/>
    <w:rsid w:val="00BE57ED"/>
    <w:rsid w:val="00BE70EF"/>
    <w:rsid w:val="00C018E1"/>
    <w:rsid w:val="00C02354"/>
    <w:rsid w:val="00C02E4D"/>
    <w:rsid w:val="00C02E91"/>
    <w:rsid w:val="00C03F2A"/>
    <w:rsid w:val="00C15A5C"/>
    <w:rsid w:val="00C20682"/>
    <w:rsid w:val="00C21A30"/>
    <w:rsid w:val="00C2513D"/>
    <w:rsid w:val="00C328A4"/>
    <w:rsid w:val="00C3662F"/>
    <w:rsid w:val="00C3699C"/>
    <w:rsid w:val="00C375AE"/>
    <w:rsid w:val="00C416FC"/>
    <w:rsid w:val="00C43461"/>
    <w:rsid w:val="00C477E2"/>
    <w:rsid w:val="00C52A93"/>
    <w:rsid w:val="00C52CE8"/>
    <w:rsid w:val="00C5388F"/>
    <w:rsid w:val="00C55769"/>
    <w:rsid w:val="00C6077A"/>
    <w:rsid w:val="00C61BEC"/>
    <w:rsid w:val="00C72395"/>
    <w:rsid w:val="00C74092"/>
    <w:rsid w:val="00C75608"/>
    <w:rsid w:val="00C76FCA"/>
    <w:rsid w:val="00C83309"/>
    <w:rsid w:val="00C863CF"/>
    <w:rsid w:val="00C86C9B"/>
    <w:rsid w:val="00C91CD5"/>
    <w:rsid w:val="00C94F8D"/>
    <w:rsid w:val="00C96519"/>
    <w:rsid w:val="00C96E02"/>
    <w:rsid w:val="00CA2D42"/>
    <w:rsid w:val="00CA38F0"/>
    <w:rsid w:val="00CA7C0F"/>
    <w:rsid w:val="00CB0745"/>
    <w:rsid w:val="00CC06F2"/>
    <w:rsid w:val="00CC146F"/>
    <w:rsid w:val="00CC4554"/>
    <w:rsid w:val="00CC7103"/>
    <w:rsid w:val="00CD153A"/>
    <w:rsid w:val="00CD48F2"/>
    <w:rsid w:val="00CD6BEE"/>
    <w:rsid w:val="00CE0B39"/>
    <w:rsid w:val="00CE1698"/>
    <w:rsid w:val="00CE40AD"/>
    <w:rsid w:val="00CE5633"/>
    <w:rsid w:val="00CF4946"/>
    <w:rsid w:val="00D0155B"/>
    <w:rsid w:val="00D0250F"/>
    <w:rsid w:val="00D0624C"/>
    <w:rsid w:val="00D130F4"/>
    <w:rsid w:val="00D14BA2"/>
    <w:rsid w:val="00D23B42"/>
    <w:rsid w:val="00D26294"/>
    <w:rsid w:val="00D276C2"/>
    <w:rsid w:val="00D3352A"/>
    <w:rsid w:val="00D411A5"/>
    <w:rsid w:val="00D450EF"/>
    <w:rsid w:val="00D47119"/>
    <w:rsid w:val="00D512DB"/>
    <w:rsid w:val="00D53786"/>
    <w:rsid w:val="00D5538C"/>
    <w:rsid w:val="00D55771"/>
    <w:rsid w:val="00D56DCB"/>
    <w:rsid w:val="00D60264"/>
    <w:rsid w:val="00D61DE0"/>
    <w:rsid w:val="00D62E22"/>
    <w:rsid w:val="00D62ECF"/>
    <w:rsid w:val="00D670DD"/>
    <w:rsid w:val="00D7103A"/>
    <w:rsid w:val="00D71339"/>
    <w:rsid w:val="00D71A74"/>
    <w:rsid w:val="00D740D8"/>
    <w:rsid w:val="00D75B6C"/>
    <w:rsid w:val="00D813B1"/>
    <w:rsid w:val="00D8264B"/>
    <w:rsid w:val="00D83425"/>
    <w:rsid w:val="00D85CDC"/>
    <w:rsid w:val="00D87B55"/>
    <w:rsid w:val="00D91474"/>
    <w:rsid w:val="00D9223C"/>
    <w:rsid w:val="00D92B37"/>
    <w:rsid w:val="00D96425"/>
    <w:rsid w:val="00DA330B"/>
    <w:rsid w:val="00DA4D35"/>
    <w:rsid w:val="00DA51C9"/>
    <w:rsid w:val="00DA6BFF"/>
    <w:rsid w:val="00DA7D30"/>
    <w:rsid w:val="00DB1875"/>
    <w:rsid w:val="00DB4488"/>
    <w:rsid w:val="00DB4D6E"/>
    <w:rsid w:val="00DC0361"/>
    <w:rsid w:val="00DC3218"/>
    <w:rsid w:val="00DC3EB1"/>
    <w:rsid w:val="00DC463A"/>
    <w:rsid w:val="00DD73B9"/>
    <w:rsid w:val="00DD7A47"/>
    <w:rsid w:val="00DE27AB"/>
    <w:rsid w:val="00DE3294"/>
    <w:rsid w:val="00DE40BB"/>
    <w:rsid w:val="00DE60C2"/>
    <w:rsid w:val="00DE731C"/>
    <w:rsid w:val="00DE78A9"/>
    <w:rsid w:val="00DF06A4"/>
    <w:rsid w:val="00DF0FFA"/>
    <w:rsid w:val="00DF4E94"/>
    <w:rsid w:val="00DF7249"/>
    <w:rsid w:val="00E03A43"/>
    <w:rsid w:val="00E04824"/>
    <w:rsid w:val="00E2312B"/>
    <w:rsid w:val="00E24573"/>
    <w:rsid w:val="00E24DB2"/>
    <w:rsid w:val="00E317BB"/>
    <w:rsid w:val="00E33F46"/>
    <w:rsid w:val="00E35217"/>
    <w:rsid w:val="00E37317"/>
    <w:rsid w:val="00E41521"/>
    <w:rsid w:val="00E439B6"/>
    <w:rsid w:val="00E4479A"/>
    <w:rsid w:val="00E46F37"/>
    <w:rsid w:val="00E50BDE"/>
    <w:rsid w:val="00E52CF2"/>
    <w:rsid w:val="00E54AA1"/>
    <w:rsid w:val="00E6782E"/>
    <w:rsid w:val="00E728B1"/>
    <w:rsid w:val="00E73004"/>
    <w:rsid w:val="00E73324"/>
    <w:rsid w:val="00E76538"/>
    <w:rsid w:val="00E84519"/>
    <w:rsid w:val="00E90BC6"/>
    <w:rsid w:val="00E91528"/>
    <w:rsid w:val="00E93778"/>
    <w:rsid w:val="00E94133"/>
    <w:rsid w:val="00E9442B"/>
    <w:rsid w:val="00E9588B"/>
    <w:rsid w:val="00E9652B"/>
    <w:rsid w:val="00E97F0C"/>
    <w:rsid w:val="00EA3B49"/>
    <w:rsid w:val="00EA57F7"/>
    <w:rsid w:val="00EA6108"/>
    <w:rsid w:val="00EA6B31"/>
    <w:rsid w:val="00EB554E"/>
    <w:rsid w:val="00EC3D8D"/>
    <w:rsid w:val="00EC3DA8"/>
    <w:rsid w:val="00EC6080"/>
    <w:rsid w:val="00EC6765"/>
    <w:rsid w:val="00ED1D0F"/>
    <w:rsid w:val="00ED3012"/>
    <w:rsid w:val="00ED489D"/>
    <w:rsid w:val="00ED7BC0"/>
    <w:rsid w:val="00EE10A3"/>
    <w:rsid w:val="00EE303F"/>
    <w:rsid w:val="00EE71C0"/>
    <w:rsid w:val="00EF09CA"/>
    <w:rsid w:val="00EF24B7"/>
    <w:rsid w:val="00EF345B"/>
    <w:rsid w:val="00EF41AE"/>
    <w:rsid w:val="00EF4A84"/>
    <w:rsid w:val="00EF525D"/>
    <w:rsid w:val="00EF5954"/>
    <w:rsid w:val="00EF6053"/>
    <w:rsid w:val="00EF63D4"/>
    <w:rsid w:val="00F00295"/>
    <w:rsid w:val="00F037FD"/>
    <w:rsid w:val="00F051DE"/>
    <w:rsid w:val="00F05D37"/>
    <w:rsid w:val="00F069B3"/>
    <w:rsid w:val="00F100C5"/>
    <w:rsid w:val="00F103CF"/>
    <w:rsid w:val="00F112C6"/>
    <w:rsid w:val="00F122EE"/>
    <w:rsid w:val="00F160AC"/>
    <w:rsid w:val="00F1662C"/>
    <w:rsid w:val="00F201AA"/>
    <w:rsid w:val="00F20330"/>
    <w:rsid w:val="00F206B9"/>
    <w:rsid w:val="00F216C7"/>
    <w:rsid w:val="00F2173D"/>
    <w:rsid w:val="00F23B8F"/>
    <w:rsid w:val="00F25171"/>
    <w:rsid w:val="00F31487"/>
    <w:rsid w:val="00F328D5"/>
    <w:rsid w:val="00F329C9"/>
    <w:rsid w:val="00F3347E"/>
    <w:rsid w:val="00F36C95"/>
    <w:rsid w:val="00F42929"/>
    <w:rsid w:val="00F4635E"/>
    <w:rsid w:val="00F47C2A"/>
    <w:rsid w:val="00F50415"/>
    <w:rsid w:val="00F53CE8"/>
    <w:rsid w:val="00F55E60"/>
    <w:rsid w:val="00F62E88"/>
    <w:rsid w:val="00F6362B"/>
    <w:rsid w:val="00F71662"/>
    <w:rsid w:val="00F724E7"/>
    <w:rsid w:val="00F72D3C"/>
    <w:rsid w:val="00F76849"/>
    <w:rsid w:val="00F768C6"/>
    <w:rsid w:val="00F809F4"/>
    <w:rsid w:val="00F813F1"/>
    <w:rsid w:val="00F8381D"/>
    <w:rsid w:val="00F8438E"/>
    <w:rsid w:val="00F8601B"/>
    <w:rsid w:val="00F90370"/>
    <w:rsid w:val="00F91411"/>
    <w:rsid w:val="00F9281D"/>
    <w:rsid w:val="00F9470C"/>
    <w:rsid w:val="00F96971"/>
    <w:rsid w:val="00FA35B0"/>
    <w:rsid w:val="00FA5595"/>
    <w:rsid w:val="00FB1B2E"/>
    <w:rsid w:val="00FB35EB"/>
    <w:rsid w:val="00FB40FF"/>
    <w:rsid w:val="00FB4203"/>
    <w:rsid w:val="00FB5968"/>
    <w:rsid w:val="00FC2AA0"/>
    <w:rsid w:val="00FC49E4"/>
    <w:rsid w:val="00FC7888"/>
    <w:rsid w:val="00FE322D"/>
    <w:rsid w:val="00FE348A"/>
    <w:rsid w:val="00FE4206"/>
    <w:rsid w:val="00FE603F"/>
    <w:rsid w:val="00FE6EC0"/>
    <w:rsid w:val="00FE70FC"/>
    <w:rsid w:val="00FE75A3"/>
    <w:rsid w:val="00FF0BFB"/>
    <w:rsid w:val="00FF215B"/>
    <w:rsid w:val="00FF55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52AEAB"/>
  <w15:docId w15:val="{0A85C5A4-3E6D-4FCC-AD5B-E1FE93C0D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9079D1"/>
    <w:pPr>
      <w:widowControl/>
      <w:jc w:val="both"/>
    </w:pPr>
    <w:rPr>
      <w:rFonts w:ascii="Arial" w:eastAsia="Times New Roman" w:hAnsi="Arial" w:cs="Times New Roman"/>
      <w:noProof/>
      <w:sz w:val="18"/>
      <w:szCs w:val="24"/>
      <w:lang w:val="sl-SI" w:eastAsia="sl-SI"/>
    </w:rPr>
  </w:style>
  <w:style w:type="paragraph" w:styleId="Naslov1">
    <w:name w:val="heading 1"/>
    <w:aliases w:val="APEK-1"/>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uiPriority w:val="9"/>
    <w:qFormat/>
    <w:pPr>
      <w:ind w:left="328"/>
      <w:outlineLvl w:val="1"/>
    </w:pPr>
    <w:rPr>
      <w:rFonts w:ascii="Calibri" w:eastAsia="Calibri" w:hAnsi="Calibri"/>
      <w:szCs w:val="18"/>
    </w:rPr>
  </w:style>
  <w:style w:type="paragraph" w:styleId="Naslov3">
    <w:name w:val="heading 3"/>
    <w:aliases w:val="APEK-3"/>
    <w:next w:val="Navaden"/>
    <w:link w:val="Naslov3Znak"/>
    <w:qFormat/>
    <w:rsid w:val="009079D1"/>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9079D1"/>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9079D1"/>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9079D1"/>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9079D1"/>
    <w:pPr>
      <w:keepNext/>
      <w:jc w:val="left"/>
      <w:outlineLvl w:val="6"/>
    </w:pPr>
    <w:rPr>
      <w:b/>
      <w:noProof w:val="0"/>
      <w:sz w:val="22"/>
      <w:szCs w:val="20"/>
      <w:lang w:val="x-none" w:eastAsia="x-none"/>
    </w:rPr>
  </w:style>
  <w:style w:type="paragraph" w:styleId="Naslov8">
    <w:name w:val="heading 8"/>
    <w:basedOn w:val="Navaden"/>
    <w:next w:val="Navaden"/>
    <w:link w:val="Naslov8Znak"/>
    <w:uiPriority w:val="99"/>
    <w:unhideWhenUsed/>
    <w:qFormat/>
    <w:rsid w:val="009079D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9"/>
    <w:unhideWhenUsed/>
    <w:qFormat/>
    <w:rsid w:val="009079D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
    <w:basedOn w:val="Privzetapisavaodstavka"/>
    <w:link w:val="Naslov1"/>
    <w:rsid w:val="009079D1"/>
    <w:rPr>
      <w:rFonts w:ascii="Calibri" w:eastAsia="Calibri" w:hAnsi="Calibri"/>
      <w:sz w:val="28"/>
      <w:szCs w:val="28"/>
    </w:rPr>
  </w:style>
  <w:style w:type="character" w:customStyle="1" w:styleId="Naslov2Znak">
    <w:name w:val="Naslov 2 Znak"/>
    <w:aliases w:val="APEK-2 Znak"/>
    <w:link w:val="Naslov2"/>
    <w:uiPriority w:val="9"/>
    <w:rsid w:val="009079D1"/>
    <w:rPr>
      <w:rFonts w:ascii="Calibri" w:eastAsia="Calibri" w:hAnsi="Calibri"/>
      <w:sz w:val="18"/>
      <w:szCs w:val="18"/>
    </w:rPr>
  </w:style>
  <w:style w:type="character" w:customStyle="1" w:styleId="Naslov3Znak">
    <w:name w:val="Naslov 3 Znak"/>
    <w:aliases w:val="APEK-3 Znak"/>
    <w:basedOn w:val="Privzetapisavaodstavka"/>
    <w:link w:val="Naslov3"/>
    <w:rsid w:val="009079D1"/>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9079D1"/>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9079D1"/>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9079D1"/>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9079D1"/>
    <w:rPr>
      <w:rFonts w:ascii="Arial" w:eastAsia="Times New Roman" w:hAnsi="Arial" w:cs="Times New Roman"/>
      <w:b/>
      <w:szCs w:val="20"/>
      <w:lang w:val="x-none" w:eastAsia="x-none"/>
    </w:rPr>
  </w:style>
  <w:style w:type="character" w:customStyle="1" w:styleId="Naslov8Znak">
    <w:name w:val="Naslov 8 Znak"/>
    <w:basedOn w:val="Privzetapisavaodstavka"/>
    <w:link w:val="Naslov8"/>
    <w:uiPriority w:val="99"/>
    <w:rsid w:val="009079D1"/>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uiPriority w:val="99"/>
    <w:rsid w:val="009079D1"/>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1"/>
    <w:qFormat/>
    <w:pPr>
      <w:ind w:left="365"/>
    </w:pPr>
    <w:rPr>
      <w:rFonts w:eastAsia="Arial"/>
      <w:sz w:val="14"/>
      <w:szCs w:val="14"/>
    </w:rPr>
  </w:style>
  <w:style w:type="character" w:customStyle="1" w:styleId="TelobesedilaZnak">
    <w:name w:val="Telo besedila Znak"/>
    <w:aliases w:val="Bulets Znak"/>
    <w:link w:val="Telobesedila"/>
    <w:uiPriority w:val="1"/>
    <w:rsid w:val="009079D1"/>
    <w:rPr>
      <w:rFonts w:ascii="Arial" w:eastAsia="Arial" w:hAnsi="Arial"/>
      <w:sz w:val="14"/>
      <w:szCs w:val="14"/>
    </w:rPr>
  </w:style>
  <w:style w:type="paragraph" w:styleId="Odstavekseznama">
    <w:name w:val="List Paragraph"/>
    <w:basedOn w:val="Navaden"/>
    <w:link w:val="OdstavekseznamaZnak"/>
    <w:uiPriority w:val="34"/>
    <w:qFormat/>
  </w:style>
  <w:style w:type="character" w:customStyle="1" w:styleId="OdstavekseznamaZnak">
    <w:name w:val="Odstavek seznama Znak"/>
    <w:basedOn w:val="Privzetapisavaodstavka"/>
    <w:link w:val="Odstavekseznama"/>
    <w:uiPriority w:val="34"/>
    <w:rsid w:val="009079D1"/>
    <w:rPr>
      <w:sz w:val="24"/>
    </w:rPr>
  </w:style>
  <w:style w:type="paragraph" w:customStyle="1" w:styleId="TableParagraph">
    <w:name w:val="Table Paragraph"/>
    <w:basedOn w:val="Navaden"/>
    <w:uiPriority w:val="1"/>
    <w:qFormat/>
  </w:style>
  <w:style w:type="paragraph" w:styleId="Glava">
    <w:name w:val="header"/>
    <w:aliases w:val="APEK-4"/>
    <w:basedOn w:val="Navaden"/>
    <w:link w:val="GlavaZnak"/>
    <w:unhideWhenUsed/>
    <w:rsid w:val="00184F9B"/>
    <w:pPr>
      <w:tabs>
        <w:tab w:val="center" w:pos="4536"/>
        <w:tab w:val="right" w:pos="9072"/>
      </w:tabs>
    </w:pPr>
  </w:style>
  <w:style w:type="character" w:customStyle="1" w:styleId="GlavaZnak">
    <w:name w:val="Glava Znak"/>
    <w:aliases w:val="APEK-4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iPriority w:val="99"/>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9079D1"/>
    <w:rPr>
      <w:color w:val="0000FF"/>
      <w:u w:val="single"/>
    </w:rPr>
  </w:style>
  <w:style w:type="character" w:styleId="Pripombasklic">
    <w:name w:val="annotation reference"/>
    <w:basedOn w:val="Privzetapisavaodstavka"/>
    <w:unhideWhenUsed/>
    <w:rsid w:val="009079D1"/>
    <w:rPr>
      <w:sz w:val="16"/>
      <w:szCs w:val="16"/>
    </w:rPr>
  </w:style>
  <w:style w:type="paragraph" w:styleId="Pripombabesedilo">
    <w:name w:val="annotation text"/>
    <w:basedOn w:val="Navaden"/>
    <w:link w:val="PripombabesediloZnak"/>
    <w:uiPriority w:val="99"/>
    <w:unhideWhenUsed/>
    <w:rsid w:val="009079D1"/>
    <w:pPr>
      <w:spacing w:after="160"/>
    </w:pPr>
    <w:rPr>
      <w:sz w:val="20"/>
      <w:szCs w:val="20"/>
    </w:rPr>
  </w:style>
  <w:style w:type="character" w:customStyle="1" w:styleId="PripombabesediloZnak">
    <w:name w:val="Pripomba – besedilo Znak"/>
    <w:basedOn w:val="Privzetapisavaodstavka"/>
    <w:link w:val="Pripombabesedilo"/>
    <w:uiPriority w:val="99"/>
    <w:rsid w:val="009079D1"/>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unhideWhenUsed/>
    <w:rsid w:val="009079D1"/>
    <w:pPr>
      <w:widowControl w:val="0"/>
      <w:spacing w:after="0"/>
    </w:pPr>
    <w:rPr>
      <w:b/>
      <w:bCs/>
      <w:lang w:val="en-US"/>
    </w:rPr>
  </w:style>
  <w:style w:type="character" w:customStyle="1" w:styleId="ZadevapripombeZnak">
    <w:name w:val="Zadeva pripombe Znak"/>
    <w:basedOn w:val="PripombabesediloZnak"/>
    <w:link w:val="Zadevapripombe"/>
    <w:uiPriority w:val="99"/>
    <w:rsid w:val="009079D1"/>
    <w:rPr>
      <w:rFonts w:ascii="Arial" w:eastAsia="Times New Roman" w:hAnsi="Arial" w:cs="Times New Roman"/>
      <w:b/>
      <w:bCs/>
      <w:noProof/>
      <w:sz w:val="20"/>
      <w:szCs w:val="20"/>
      <w:lang w:val="sl-SI" w:eastAsia="sl-SI"/>
    </w:rPr>
  </w:style>
  <w:style w:type="paragraph" w:customStyle="1" w:styleId="BodyText21">
    <w:name w:val="Body Text 21"/>
    <w:basedOn w:val="Navaden"/>
    <w:uiPriority w:val="99"/>
    <w:rsid w:val="009079D1"/>
    <w:rPr>
      <w:rFonts w:ascii="Times New Roman" w:hAnsi="Times New Roman"/>
      <w:sz w:val="24"/>
      <w:szCs w:val="20"/>
    </w:rPr>
  </w:style>
  <w:style w:type="paragraph" w:styleId="Telobesedila2">
    <w:name w:val="Body Text 2"/>
    <w:basedOn w:val="Navaden"/>
    <w:link w:val="Telobesedila2Znak"/>
    <w:unhideWhenUsed/>
    <w:rsid w:val="009079D1"/>
    <w:pPr>
      <w:spacing w:after="120" w:line="480" w:lineRule="auto"/>
    </w:pPr>
  </w:style>
  <w:style w:type="character" w:customStyle="1" w:styleId="Telobesedila2Znak">
    <w:name w:val="Telo besedila 2 Znak"/>
    <w:basedOn w:val="Privzetapisavaodstavka"/>
    <w:link w:val="Telobesedila2"/>
    <w:rsid w:val="009079D1"/>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9079D1"/>
    <w:pPr>
      <w:spacing w:after="120"/>
    </w:pPr>
    <w:rPr>
      <w:sz w:val="16"/>
      <w:szCs w:val="16"/>
    </w:rPr>
  </w:style>
  <w:style w:type="character" w:customStyle="1" w:styleId="Telobesedila3Znak">
    <w:name w:val="Telo besedila 3 Znak"/>
    <w:basedOn w:val="Privzetapisavaodstavka"/>
    <w:link w:val="Telobesedila3"/>
    <w:rsid w:val="009079D1"/>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iPriority w:val="99"/>
    <w:unhideWhenUsed/>
    <w:rsid w:val="009079D1"/>
    <w:pPr>
      <w:spacing w:after="120"/>
      <w:ind w:left="283"/>
    </w:pPr>
  </w:style>
  <w:style w:type="character" w:customStyle="1" w:styleId="Telobesedila-zamikZnak">
    <w:name w:val="Telo besedila - zamik Znak"/>
    <w:basedOn w:val="Privzetapisavaodstavka"/>
    <w:link w:val="Telobesedila-zamik"/>
    <w:uiPriority w:val="99"/>
    <w:rsid w:val="009079D1"/>
    <w:rPr>
      <w:rFonts w:ascii="Arial" w:eastAsia="Times New Roman" w:hAnsi="Arial" w:cs="Times New Roman"/>
      <w:noProof/>
      <w:sz w:val="18"/>
      <w:szCs w:val="24"/>
      <w:lang w:val="sl-SI" w:eastAsia="sl-SI"/>
    </w:rPr>
  </w:style>
  <w:style w:type="paragraph" w:customStyle="1" w:styleId="podatki">
    <w:name w:val="podatki"/>
    <w:basedOn w:val="Navaden"/>
    <w:rsid w:val="009079D1"/>
    <w:pPr>
      <w:spacing w:line="160" w:lineRule="atLeast"/>
      <w:ind w:left="1077"/>
      <w:jc w:val="left"/>
    </w:pPr>
    <w:rPr>
      <w:sz w:val="13"/>
      <w:szCs w:val="20"/>
      <w:lang w:val="en-GB" w:eastAsia="en-US"/>
    </w:rPr>
  </w:style>
  <w:style w:type="paragraph" w:styleId="Oznaenseznam2">
    <w:name w:val="List Bullet 2"/>
    <w:basedOn w:val="Navaden"/>
    <w:autoRedefine/>
    <w:rsid w:val="009079D1"/>
    <w:pPr>
      <w:tabs>
        <w:tab w:val="num" w:pos="643"/>
      </w:tabs>
      <w:ind w:left="643" w:hanging="360"/>
      <w:jc w:val="left"/>
    </w:pPr>
    <w:rPr>
      <w:sz w:val="24"/>
    </w:rPr>
  </w:style>
  <w:style w:type="character" w:styleId="tevilkastrani">
    <w:name w:val="page number"/>
    <w:rsid w:val="009079D1"/>
    <w:rPr>
      <w:rFonts w:cs="Times New Roman"/>
    </w:rPr>
  </w:style>
  <w:style w:type="paragraph" w:styleId="Telobesedila-zamik2">
    <w:name w:val="Body Text Indent 2"/>
    <w:basedOn w:val="Navaden"/>
    <w:link w:val="Telobesedila-zamik2Znak"/>
    <w:rsid w:val="009079D1"/>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9079D1"/>
    <w:rPr>
      <w:rFonts w:ascii="Arial" w:eastAsia="Times New Roman" w:hAnsi="Arial" w:cs="Times New Roman"/>
      <w:szCs w:val="20"/>
      <w:lang w:val="x-none" w:eastAsia="x-none"/>
    </w:rPr>
  </w:style>
  <w:style w:type="paragraph" w:customStyle="1" w:styleId="0tekst">
    <w:name w:val="0tekst"/>
    <w:rsid w:val="009079D1"/>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9079D1"/>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9079D1"/>
    <w:rPr>
      <w:rFonts w:ascii="Times New Roman" w:eastAsia="Times New Roman" w:hAnsi="Times New Roman" w:cs="Times New Roman"/>
      <w:sz w:val="20"/>
      <w:szCs w:val="20"/>
      <w:lang w:val="x-none" w:eastAsia="x-none"/>
    </w:rPr>
  </w:style>
  <w:style w:type="character" w:styleId="Sprotnaopomba-sklic">
    <w:name w:val="footnote reference"/>
    <w:uiPriority w:val="99"/>
    <w:rsid w:val="009079D1"/>
    <w:rPr>
      <w:rFonts w:cs="Times New Roman"/>
      <w:vertAlign w:val="superscript"/>
    </w:rPr>
  </w:style>
  <w:style w:type="paragraph" w:styleId="Kazalovsebine2">
    <w:name w:val="toc 2"/>
    <w:basedOn w:val="Navaden"/>
    <w:next w:val="Navaden"/>
    <w:rsid w:val="009079D1"/>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rsid w:val="009079D1"/>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rsid w:val="009079D1"/>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rsid w:val="009079D1"/>
    <w:pPr>
      <w:tabs>
        <w:tab w:val="right" w:leader="dot" w:pos="9355"/>
      </w:tabs>
      <w:spacing w:line="300" w:lineRule="atLeast"/>
      <w:ind w:left="992" w:hanging="992"/>
      <w:jc w:val="left"/>
    </w:pPr>
    <w:rPr>
      <w:sz w:val="20"/>
      <w:szCs w:val="20"/>
    </w:rPr>
  </w:style>
  <w:style w:type="paragraph" w:styleId="Kazalovsebine5">
    <w:name w:val="toc 5"/>
    <w:basedOn w:val="Navaden"/>
    <w:next w:val="Navaden"/>
    <w:rsid w:val="009079D1"/>
    <w:pPr>
      <w:tabs>
        <w:tab w:val="right" w:leader="dot" w:pos="9355"/>
      </w:tabs>
      <w:spacing w:line="300" w:lineRule="atLeast"/>
      <w:ind w:left="992" w:hanging="992"/>
      <w:jc w:val="left"/>
    </w:pPr>
    <w:rPr>
      <w:i/>
      <w:sz w:val="20"/>
      <w:szCs w:val="20"/>
    </w:rPr>
  </w:style>
  <w:style w:type="paragraph" w:styleId="Kazalovsebine6">
    <w:name w:val="toc 6"/>
    <w:basedOn w:val="Navaden"/>
    <w:next w:val="Navaden"/>
    <w:rsid w:val="009079D1"/>
    <w:pPr>
      <w:tabs>
        <w:tab w:val="right" w:leader="dot" w:pos="9355"/>
      </w:tabs>
      <w:spacing w:line="300" w:lineRule="atLeast"/>
      <w:ind w:left="992" w:hanging="992"/>
      <w:jc w:val="left"/>
    </w:pPr>
    <w:rPr>
      <w:szCs w:val="20"/>
    </w:rPr>
  </w:style>
  <w:style w:type="paragraph" w:styleId="Kazalovsebine7">
    <w:name w:val="toc 7"/>
    <w:basedOn w:val="Navaden"/>
    <w:next w:val="Navaden"/>
    <w:rsid w:val="009079D1"/>
    <w:pPr>
      <w:tabs>
        <w:tab w:val="right" w:leader="dot" w:pos="9355"/>
      </w:tabs>
      <w:spacing w:line="300" w:lineRule="atLeast"/>
      <w:ind w:left="1320"/>
      <w:jc w:val="left"/>
    </w:pPr>
    <w:rPr>
      <w:szCs w:val="20"/>
    </w:rPr>
  </w:style>
  <w:style w:type="paragraph" w:styleId="Kazalovsebine8">
    <w:name w:val="toc 8"/>
    <w:basedOn w:val="Navaden"/>
    <w:next w:val="Navaden"/>
    <w:rsid w:val="009079D1"/>
    <w:pPr>
      <w:tabs>
        <w:tab w:val="right" w:leader="dot" w:pos="9355"/>
      </w:tabs>
      <w:spacing w:line="300" w:lineRule="atLeast"/>
      <w:ind w:left="1540"/>
      <w:jc w:val="left"/>
    </w:pPr>
    <w:rPr>
      <w:szCs w:val="20"/>
    </w:rPr>
  </w:style>
  <w:style w:type="paragraph" w:styleId="Kazalovsebine9">
    <w:name w:val="toc 9"/>
    <w:basedOn w:val="Navaden"/>
    <w:next w:val="Navaden"/>
    <w:rsid w:val="009079D1"/>
    <w:pPr>
      <w:tabs>
        <w:tab w:val="right" w:leader="dot" w:pos="9355"/>
      </w:tabs>
      <w:spacing w:line="300" w:lineRule="atLeast"/>
      <w:ind w:left="1760"/>
      <w:jc w:val="left"/>
    </w:pPr>
    <w:rPr>
      <w:szCs w:val="20"/>
    </w:rPr>
  </w:style>
  <w:style w:type="paragraph" w:styleId="Kazalovirov">
    <w:name w:val="table of authorities"/>
    <w:basedOn w:val="Navaden"/>
    <w:next w:val="Navaden"/>
    <w:rsid w:val="009079D1"/>
    <w:pPr>
      <w:tabs>
        <w:tab w:val="right" w:leader="dot" w:pos="9355"/>
      </w:tabs>
      <w:spacing w:line="300" w:lineRule="atLeast"/>
      <w:ind w:left="220" w:hanging="220"/>
    </w:pPr>
    <w:rPr>
      <w:sz w:val="22"/>
      <w:szCs w:val="20"/>
    </w:rPr>
  </w:style>
  <w:style w:type="paragraph" w:styleId="Otevilenseznam5">
    <w:name w:val="List Number 5"/>
    <w:basedOn w:val="Navaden"/>
    <w:rsid w:val="009079D1"/>
    <w:pPr>
      <w:spacing w:line="300" w:lineRule="atLeast"/>
      <w:ind w:left="1415" w:hanging="283"/>
    </w:pPr>
    <w:rPr>
      <w:sz w:val="22"/>
      <w:szCs w:val="20"/>
    </w:rPr>
  </w:style>
  <w:style w:type="paragraph" w:styleId="Kazaloslik">
    <w:name w:val="table of figures"/>
    <w:basedOn w:val="Navaden"/>
    <w:next w:val="Navaden"/>
    <w:rsid w:val="009079D1"/>
    <w:pPr>
      <w:tabs>
        <w:tab w:val="right" w:leader="dot" w:pos="9355"/>
      </w:tabs>
      <w:spacing w:line="300" w:lineRule="atLeast"/>
      <w:ind w:left="440" w:hanging="440"/>
    </w:pPr>
    <w:rPr>
      <w:sz w:val="22"/>
      <w:szCs w:val="20"/>
    </w:rPr>
  </w:style>
  <w:style w:type="paragraph" w:styleId="Seznam2">
    <w:name w:val="List 2"/>
    <w:basedOn w:val="Navaden"/>
    <w:rsid w:val="009079D1"/>
    <w:pPr>
      <w:spacing w:line="300" w:lineRule="atLeast"/>
      <w:ind w:left="566" w:hanging="283"/>
    </w:pPr>
    <w:rPr>
      <w:sz w:val="22"/>
      <w:szCs w:val="20"/>
    </w:rPr>
  </w:style>
  <w:style w:type="paragraph" w:styleId="Kazalovirov-naslov">
    <w:name w:val="toa heading"/>
    <w:basedOn w:val="Navaden"/>
    <w:next w:val="Navaden"/>
    <w:rsid w:val="009079D1"/>
    <w:pPr>
      <w:spacing w:before="120" w:line="300" w:lineRule="atLeast"/>
    </w:pPr>
    <w:rPr>
      <w:b/>
      <w:sz w:val="24"/>
      <w:szCs w:val="20"/>
    </w:rPr>
  </w:style>
  <w:style w:type="paragraph" w:styleId="Oznaenseznam">
    <w:name w:val="List Bullet"/>
    <w:basedOn w:val="Navaden"/>
    <w:rsid w:val="009079D1"/>
    <w:pPr>
      <w:spacing w:after="100" w:line="300" w:lineRule="atLeast"/>
      <w:ind w:left="284" w:hanging="284"/>
    </w:pPr>
    <w:rPr>
      <w:sz w:val="22"/>
      <w:szCs w:val="20"/>
    </w:rPr>
  </w:style>
  <w:style w:type="paragraph" w:styleId="Telobesedila-zamik3">
    <w:name w:val="Body Text Indent 3"/>
    <w:basedOn w:val="Navaden"/>
    <w:link w:val="Telobesedila-zamik3Znak"/>
    <w:rsid w:val="009079D1"/>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9079D1"/>
    <w:rPr>
      <w:rFonts w:ascii="Arial" w:eastAsia="Times New Roman" w:hAnsi="Arial" w:cs="Times New Roman"/>
      <w:szCs w:val="20"/>
      <w:lang w:val="x-none" w:eastAsia="x-none"/>
    </w:rPr>
  </w:style>
  <w:style w:type="paragraph" w:styleId="Naslov">
    <w:name w:val="Title"/>
    <w:basedOn w:val="Navaden"/>
    <w:link w:val="NaslovZnak"/>
    <w:uiPriority w:val="99"/>
    <w:qFormat/>
    <w:rsid w:val="009079D1"/>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uiPriority w:val="99"/>
    <w:rsid w:val="009079D1"/>
    <w:rPr>
      <w:rFonts w:ascii="Times New Roman" w:eastAsia="Times New Roman" w:hAnsi="Times New Roman" w:cs="Times New Roman"/>
      <w:b/>
      <w:sz w:val="32"/>
      <w:szCs w:val="20"/>
      <w:lang w:val="x-none" w:eastAsia="x-none"/>
    </w:rPr>
  </w:style>
  <w:style w:type="paragraph" w:customStyle="1" w:styleId="Slog2">
    <w:name w:val="Slog2"/>
    <w:basedOn w:val="Navaden"/>
    <w:rsid w:val="009079D1"/>
    <w:pPr>
      <w:numPr>
        <w:ilvl w:val="1"/>
        <w:numId w:val="2"/>
      </w:numPr>
      <w:spacing w:before="120" w:line="300" w:lineRule="atLeast"/>
    </w:pPr>
    <w:rPr>
      <w:sz w:val="22"/>
      <w:szCs w:val="20"/>
    </w:rPr>
  </w:style>
  <w:style w:type="character" w:customStyle="1" w:styleId="Slog12pt">
    <w:name w:val="Slog 12 pt"/>
    <w:rsid w:val="009079D1"/>
    <w:rPr>
      <w:rFonts w:ascii="Arial" w:hAnsi="Arial" w:cs="Times New Roman"/>
      <w:sz w:val="22"/>
    </w:rPr>
  </w:style>
  <w:style w:type="paragraph" w:customStyle="1" w:styleId="alinea">
    <w:name w:val="alinea"/>
    <w:basedOn w:val="Navaden"/>
    <w:rsid w:val="009079D1"/>
    <w:pPr>
      <w:numPr>
        <w:numId w:val="3"/>
      </w:numPr>
      <w:spacing w:before="120" w:line="300" w:lineRule="atLeast"/>
    </w:pPr>
    <w:rPr>
      <w:sz w:val="22"/>
      <w:szCs w:val="20"/>
    </w:rPr>
  </w:style>
  <w:style w:type="paragraph" w:customStyle="1" w:styleId="Barvniseznampoudarek11">
    <w:name w:val="Barvni seznam – poudarek 11"/>
    <w:basedOn w:val="Navaden"/>
    <w:rsid w:val="009079D1"/>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9079D1"/>
    <w:pPr>
      <w:keepNext/>
      <w:numPr>
        <w:numId w:val="4"/>
      </w:numPr>
      <w:spacing w:line="300" w:lineRule="atLeast"/>
    </w:pPr>
    <w:rPr>
      <w:rFonts w:ascii="Arial" w:eastAsia="Times New Roman" w:hAnsi="Arial"/>
      <w:b/>
      <w:bCs/>
      <w:kern w:val="32"/>
      <w:sz w:val="20"/>
      <w:szCs w:val="20"/>
      <w:lang w:val="en-GB"/>
    </w:rPr>
  </w:style>
  <w:style w:type="paragraph" w:customStyle="1" w:styleId="SlogNaslov2ObojestranskoRazmikvrsticVsaj15pt">
    <w:name w:val="Slog Naslov 2 + Obojestransko Razmik vrstic:  Vsaj 15 pt"/>
    <w:basedOn w:val="Naslov2"/>
    <w:rsid w:val="009079D1"/>
    <w:pPr>
      <w:keepNext/>
      <w:tabs>
        <w:tab w:val="num" w:pos="1080"/>
      </w:tabs>
      <w:spacing w:line="300" w:lineRule="atLeast"/>
      <w:ind w:left="792" w:hanging="432"/>
    </w:pPr>
    <w:rPr>
      <w:rFonts w:ascii="Arial" w:eastAsia="Times New Roman" w:hAnsi="Arial"/>
      <w:b/>
      <w:bCs/>
      <w:sz w:val="20"/>
      <w:szCs w:val="20"/>
      <w:lang w:val="en-GB"/>
    </w:rPr>
  </w:style>
  <w:style w:type="paragraph" w:customStyle="1" w:styleId="ColorfulList-Accent11">
    <w:name w:val="Colorful List - Accent 11"/>
    <w:basedOn w:val="Navaden"/>
    <w:uiPriority w:val="34"/>
    <w:qFormat/>
    <w:rsid w:val="009079D1"/>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9079D1"/>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9079D1"/>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9079D1"/>
    <w:pPr>
      <w:spacing w:line="192" w:lineRule="atLeast"/>
      <w:ind w:left="708"/>
      <w:jc w:val="left"/>
    </w:pPr>
    <w:rPr>
      <w:szCs w:val="20"/>
      <w:lang w:val="en-GB" w:eastAsia="en-US"/>
    </w:rPr>
  </w:style>
  <w:style w:type="paragraph" w:customStyle="1" w:styleId="ColorfulShading-Accent11">
    <w:name w:val="Colorful Shading - Accent 11"/>
    <w:hidden/>
    <w:rsid w:val="009079D1"/>
    <w:pPr>
      <w:widowControl/>
    </w:pPr>
    <w:rPr>
      <w:rFonts w:ascii="Arial" w:eastAsia="Times New Roman" w:hAnsi="Arial" w:cs="Times New Roman"/>
      <w:noProof/>
      <w:sz w:val="18"/>
      <w:szCs w:val="20"/>
      <w:lang w:val="en-GB"/>
    </w:rPr>
  </w:style>
  <w:style w:type="paragraph" w:customStyle="1" w:styleId="Default">
    <w:name w:val="Default"/>
    <w:rsid w:val="009079D1"/>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uiPriority w:val="11"/>
    <w:qFormat/>
    <w:rsid w:val="009079D1"/>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uiPriority w:val="11"/>
    <w:rsid w:val="009079D1"/>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9079D1"/>
    <w:rPr>
      <w:color w:val="800080"/>
      <w:u w:val="single"/>
    </w:rPr>
  </w:style>
  <w:style w:type="paragraph" w:customStyle="1" w:styleId="MediumList2-Accent41">
    <w:name w:val="Medium List 2 - Accent 41"/>
    <w:basedOn w:val="Navaden"/>
    <w:qFormat/>
    <w:rsid w:val="009079D1"/>
    <w:pPr>
      <w:numPr>
        <w:ilvl w:val="2"/>
        <w:numId w:val="16"/>
      </w:numPr>
      <w:contextualSpacing/>
    </w:pPr>
    <w:rPr>
      <w:rFonts w:cs="Arial"/>
      <w:bCs/>
      <w:sz w:val="22"/>
      <w:szCs w:val="22"/>
    </w:rPr>
  </w:style>
  <w:style w:type="paragraph" w:customStyle="1" w:styleId="ColorfulList-Accent13">
    <w:name w:val="Colorful List - Accent 13"/>
    <w:basedOn w:val="Navaden"/>
    <w:qFormat/>
    <w:rsid w:val="009079D1"/>
    <w:pPr>
      <w:ind w:left="720" w:hanging="720"/>
      <w:contextualSpacing/>
    </w:pPr>
    <w:rPr>
      <w:rFonts w:cs="Arial"/>
      <w:bCs/>
      <w:sz w:val="22"/>
      <w:szCs w:val="22"/>
    </w:rPr>
  </w:style>
  <w:style w:type="paragraph" w:customStyle="1" w:styleId="Telobesedila21">
    <w:name w:val="Telo besedila 21"/>
    <w:basedOn w:val="Navaden"/>
    <w:rsid w:val="009079D1"/>
    <w:pPr>
      <w:overflowPunct w:val="0"/>
      <w:autoSpaceDE w:val="0"/>
      <w:autoSpaceDN w:val="0"/>
      <w:adjustRightInd w:val="0"/>
      <w:textAlignment w:val="baseline"/>
    </w:pPr>
    <w:rPr>
      <w:noProof w:val="0"/>
      <w:sz w:val="22"/>
      <w:szCs w:val="20"/>
    </w:rPr>
  </w:style>
  <w:style w:type="character" w:customStyle="1" w:styleId="hps">
    <w:name w:val="hps"/>
    <w:rsid w:val="009079D1"/>
  </w:style>
  <w:style w:type="character" w:styleId="Krepko">
    <w:name w:val="Strong"/>
    <w:basedOn w:val="Privzetapisavaodstavka"/>
    <w:uiPriority w:val="22"/>
    <w:qFormat/>
    <w:rsid w:val="009079D1"/>
    <w:rPr>
      <w:b/>
      <w:bCs/>
    </w:rPr>
  </w:style>
  <w:style w:type="paragraph" w:styleId="Brezrazmikov">
    <w:name w:val="No Spacing"/>
    <w:uiPriority w:val="1"/>
    <w:qFormat/>
    <w:rsid w:val="009079D1"/>
  </w:style>
  <w:style w:type="paragraph" w:customStyle="1" w:styleId="odstavek">
    <w:name w:val="odstavek"/>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odstavkom">
    <w:name w:val="alineazaodstavkom"/>
    <w:basedOn w:val="Navaden"/>
    <w:rsid w:val="009079D1"/>
    <w:pPr>
      <w:spacing w:before="100" w:beforeAutospacing="1" w:after="100" w:afterAutospacing="1"/>
      <w:jc w:val="left"/>
    </w:pPr>
    <w:rPr>
      <w:rFonts w:ascii="Times New Roman" w:hAnsi="Times New Roman"/>
      <w:noProof w:val="0"/>
      <w:sz w:val="24"/>
    </w:rPr>
  </w:style>
  <w:style w:type="paragraph" w:customStyle="1" w:styleId="tevilnatoka">
    <w:name w:val="tevilnatoka"/>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tevilnotoko">
    <w:name w:val="alineazatevilnotoko"/>
    <w:basedOn w:val="Navaden"/>
    <w:rsid w:val="009079D1"/>
    <w:pPr>
      <w:spacing w:before="100" w:beforeAutospacing="1" w:after="100" w:afterAutospacing="1"/>
      <w:jc w:val="left"/>
    </w:pPr>
    <w:rPr>
      <w:rFonts w:ascii="Times New Roman" w:hAnsi="Times New Roman"/>
      <w:noProof w:val="0"/>
      <w:sz w:val="24"/>
    </w:rPr>
  </w:style>
  <w:style w:type="paragraph" w:customStyle="1" w:styleId="rkovnatokazaodstavkom">
    <w:name w:val="rkovnatokazaodstavkom"/>
    <w:basedOn w:val="Navaden"/>
    <w:rsid w:val="009079D1"/>
    <w:pPr>
      <w:spacing w:before="100" w:beforeAutospacing="1" w:after="100" w:afterAutospacing="1"/>
      <w:jc w:val="left"/>
    </w:pPr>
    <w:rPr>
      <w:rFonts w:ascii="Times New Roman" w:hAnsi="Times New Roman"/>
      <w:noProof w:val="0"/>
      <w:sz w:val="24"/>
    </w:rPr>
  </w:style>
  <w:style w:type="table" w:styleId="Tabelaseznam3poudarek5">
    <w:name w:val="List Table 3 Accent 5"/>
    <w:basedOn w:val="Navadnatabela"/>
    <w:uiPriority w:val="48"/>
    <w:rsid w:val="0088016C"/>
    <w:pPr>
      <w:widowControl/>
    </w:pPr>
    <w:rPr>
      <w:lang w:val="sl-SI"/>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Revizija">
    <w:name w:val="Revision"/>
    <w:hidden/>
    <w:uiPriority w:val="99"/>
    <w:semiHidden/>
    <w:rsid w:val="00785FD2"/>
    <w:pPr>
      <w:widowControl/>
    </w:pPr>
    <w:rPr>
      <w:rFonts w:ascii="Arial" w:eastAsia="Times New Roman" w:hAnsi="Arial" w:cs="Times New Roman"/>
      <w:noProof/>
      <w:sz w:val="18"/>
      <w:szCs w:val="24"/>
      <w:lang w:val="sl-SI" w:eastAsia="sl-SI"/>
    </w:rPr>
  </w:style>
  <w:style w:type="character" w:styleId="Besedilooznabemesta">
    <w:name w:val="Placeholder Text"/>
    <w:basedOn w:val="Privzetapisavaodstavka"/>
    <w:uiPriority w:val="99"/>
    <w:semiHidden/>
    <w:rsid w:val="001762F1"/>
    <w:rPr>
      <w:color w:val="808080"/>
    </w:rPr>
  </w:style>
  <w:style w:type="table" w:customStyle="1" w:styleId="Tabelamrea1">
    <w:name w:val="Tabela – mreža1"/>
    <w:basedOn w:val="Navadnatabela"/>
    <w:next w:val="Tabelamrea"/>
    <w:uiPriority w:val="59"/>
    <w:rsid w:val="008467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lic-datum">
    <w:name w:val="Sklic-datum"/>
    <w:basedOn w:val="Navaden"/>
    <w:rsid w:val="0087019D"/>
    <w:rPr>
      <w:noProof w:val="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303773334">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ponudba/pages/aktualno/aktualno_javno_narocilo_podrobno.xhtml?zadevaId=1488" TargetMode="External"/><Relationship Id="rId23"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eJN2" TargetMode="External"/><Relationship Id="rId22"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anko.taskov\Desktop\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BACDF-F842-4AF9-A37D-372289BEF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prazno.dotx</Template>
  <TotalTime>5</TotalTime>
  <Pages>19</Pages>
  <Words>6605</Words>
  <Characters>37651</Characters>
  <Application>Microsoft Office Word</Application>
  <DocSecurity>8</DocSecurity>
  <Lines>313</Lines>
  <Paragraphs>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dopisni list_AKOS 2</vt:lpstr>
      <vt:lpstr>dopisni list_AKOS 2</vt:lpstr>
    </vt:vector>
  </TitlesOfParts>
  <Company>apek</Company>
  <LinksUpToDate>false</LinksUpToDate>
  <CharactersWithSpaces>44168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3</cp:revision>
  <cp:lastPrinted>2018-04-25T10:53:00Z</cp:lastPrinted>
  <dcterms:created xsi:type="dcterms:W3CDTF">2018-06-08T13:20:00Z</dcterms:created>
  <dcterms:modified xsi:type="dcterms:W3CDTF">2018-06-08T13:50:00Z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